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125EA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8B8655E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75157514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5339675E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5C3F5897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053671B9" w14:textId="77777777"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14:paraId="14B58A05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137CA40E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2FAE7671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02A038" w14:textId="77777777"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60C8CDB0" w14:textId="77777777">
        <w:tc>
          <w:tcPr>
            <w:tcW w:w="283" w:type="dxa"/>
            <w:shd w:val="clear" w:color="auto" w:fill="auto"/>
          </w:tcPr>
          <w:p w14:paraId="26C97603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19C119A0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2000BC02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57396AFF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50CAA369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08EBC6C5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58351BF4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087E35D0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6CE31BB1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5FAA38CE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20521912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0898800A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5D74B175" w14:textId="77777777" w:rsidR="00BC0332" w:rsidRDefault="00FB3268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«___» _______________20__ г.</w:t>
            </w:r>
          </w:p>
        </w:tc>
      </w:tr>
    </w:tbl>
    <w:p w14:paraId="1287C044" w14:textId="77777777" w:rsidR="00BC0332" w:rsidRDefault="00BC0332">
      <w:pPr>
        <w:jc w:val="center"/>
        <w:rPr>
          <w:b/>
          <w:sz w:val="32"/>
          <w:szCs w:val="32"/>
        </w:rPr>
      </w:pPr>
    </w:p>
    <w:p w14:paraId="7CE7B6AF" w14:textId="77777777" w:rsidR="00BC0332" w:rsidRDefault="00BC0332">
      <w:pPr>
        <w:jc w:val="center"/>
        <w:rPr>
          <w:b/>
          <w:sz w:val="32"/>
          <w:szCs w:val="32"/>
        </w:rPr>
      </w:pPr>
    </w:p>
    <w:p w14:paraId="60584A70" w14:textId="77777777" w:rsidR="00BC0332" w:rsidRDefault="00B825E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Стрижеусов Д.С.</w:t>
      </w:r>
    </w:p>
    <w:p w14:paraId="362C9610" w14:textId="77777777" w:rsidR="00BC0332" w:rsidRDefault="00BC0332">
      <w:pPr>
        <w:jc w:val="center"/>
        <w:rPr>
          <w:b/>
          <w:sz w:val="28"/>
          <w:szCs w:val="28"/>
        </w:rPr>
      </w:pPr>
    </w:p>
    <w:p w14:paraId="6785A273" w14:textId="77777777" w:rsidR="00BC0332" w:rsidRDefault="00BC0332">
      <w:pPr>
        <w:jc w:val="center"/>
        <w:rPr>
          <w:b/>
          <w:sz w:val="28"/>
          <w:szCs w:val="28"/>
        </w:rPr>
      </w:pPr>
    </w:p>
    <w:p w14:paraId="0CB6104A" w14:textId="77777777" w:rsidR="00BC0332" w:rsidRDefault="00996AFC">
      <w:pPr>
        <w:jc w:val="center"/>
      </w:pPr>
      <w:r>
        <w:rPr>
          <w:b/>
          <w:sz w:val="32"/>
          <w:szCs w:val="32"/>
        </w:rPr>
        <w:t>А</w:t>
      </w:r>
      <w:r w:rsidR="00B825E5">
        <w:rPr>
          <w:b/>
          <w:sz w:val="32"/>
          <w:szCs w:val="32"/>
        </w:rPr>
        <w:t>ктуарный а</w:t>
      </w:r>
      <w:r>
        <w:rPr>
          <w:b/>
          <w:sz w:val="32"/>
          <w:szCs w:val="32"/>
        </w:rPr>
        <w:t>удит</w:t>
      </w:r>
    </w:p>
    <w:p w14:paraId="3F9B99AF" w14:textId="77777777" w:rsidR="00BC0332" w:rsidRDefault="00BC0332">
      <w:pPr>
        <w:jc w:val="center"/>
      </w:pPr>
    </w:p>
    <w:p w14:paraId="4F63AE42" w14:textId="77777777" w:rsidR="00BC0332" w:rsidRDefault="00BC0332">
      <w:pPr>
        <w:jc w:val="center"/>
        <w:rPr>
          <w:b/>
          <w:sz w:val="28"/>
          <w:szCs w:val="28"/>
        </w:rPr>
      </w:pPr>
    </w:p>
    <w:p w14:paraId="3E20F218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10F44D93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0750C57D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40B5120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7D8119D6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5CC926A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2BDC642E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40FC0331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1F133769" w14:textId="77777777" w:rsidR="00BC0332" w:rsidRDefault="00FB3268">
      <w:pPr>
        <w:ind w:left="11" w:right="68" w:hanging="1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14:paraId="3F416AFF" w14:textId="77777777" w:rsidR="00BC0332" w:rsidRDefault="00FB3268">
      <w:pPr>
        <w:tabs>
          <w:tab w:val="center" w:pos="4677"/>
          <w:tab w:val="left" w:pos="7152"/>
        </w:tabs>
        <w:ind w:left="11" w:right="68" w:hanging="11"/>
        <w:jc w:val="center"/>
      </w:pPr>
      <w:r>
        <w:rPr>
          <w:i/>
        </w:rPr>
        <w:t>(протокол №   от       202</w:t>
      </w:r>
      <w:r w:rsidR="00801386">
        <w:rPr>
          <w:i/>
        </w:rPr>
        <w:t>4</w:t>
      </w:r>
      <w:r>
        <w:rPr>
          <w:i/>
        </w:rPr>
        <w:t xml:space="preserve"> г.)</w:t>
      </w:r>
    </w:p>
    <w:p w14:paraId="4BB286C9" w14:textId="77777777" w:rsidR="00BC0332" w:rsidRDefault="00BC0332">
      <w:pPr>
        <w:ind w:left="11" w:right="68" w:hanging="11"/>
        <w:jc w:val="center"/>
        <w:rPr>
          <w:i/>
        </w:rPr>
      </w:pPr>
    </w:p>
    <w:p w14:paraId="1AE9B82B" w14:textId="77777777" w:rsidR="00801386" w:rsidRPr="00801386" w:rsidRDefault="00801386" w:rsidP="00801386">
      <w:pPr>
        <w:jc w:val="center"/>
        <w:rPr>
          <w:i/>
        </w:rPr>
      </w:pPr>
      <w:r w:rsidRPr="00801386">
        <w:rPr>
          <w:rFonts w:eastAsia="Calibri"/>
          <w:i/>
        </w:rPr>
        <w:t>Одобрено заседанием базовой кафедры «</w:t>
      </w:r>
      <w:r w:rsidRPr="00801386">
        <w:rPr>
          <w:i/>
        </w:rPr>
        <w:t xml:space="preserve">Счетная палата Российской Федерации. </w:t>
      </w:r>
    </w:p>
    <w:p w14:paraId="134B19B9" w14:textId="77777777" w:rsidR="00801386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i/>
        </w:rPr>
        <w:t>Государственный аудит</w:t>
      </w:r>
      <w:r w:rsidRPr="00801386">
        <w:rPr>
          <w:rFonts w:eastAsia="Calibri"/>
          <w:i/>
        </w:rPr>
        <w:t>»</w:t>
      </w:r>
    </w:p>
    <w:p w14:paraId="4326885A" w14:textId="77777777" w:rsidR="00BC0332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rFonts w:eastAsia="Calibri"/>
          <w:i/>
        </w:rPr>
        <w:t xml:space="preserve">(протокол №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от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202</w:t>
      </w:r>
      <w:r>
        <w:rPr>
          <w:rFonts w:eastAsia="Calibri"/>
          <w:i/>
        </w:rPr>
        <w:t>4</w:t>
      </w:r>
      <w:r w:rsidRPr="00801386">
        <w:rPr>
          <w:rFonts w:eastAsia="Calibri"/>
          <w:i/>
        </w:rPr>
        <w:t xml:space="preserve"> г.)</w:t>
      </w:r>
    </w:p>
    <w:p w14:paraId="3849BCBD" w14:textId="77777777" w:rsidR="00BC0332" w:rsidRDefault="00FB3268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7FDA628B" w14:textId="77777777" w:rsidR="00BC0332" w:rsidRDefault="00FE0EFD">
      <w:pPr>
        <w:pStyle w:val="af9"/>
        <w:numPr>
          <w:ilvl w:val="0"/>
          <w:numId w:val="5"/>
        </w:numPr>
        <w:contextualSpacing/>
        <w:rPr>
          <w:highlight w:val="yellow"/>
        </w:rPr>
      </w:pPr>
      <w:r>
        <w:rPr>
          <w:highlight w:val="yellow"/>
        </w:rPr>
        <w:lastRenderedPageBreak/>
        <w:t xml:space="preserve"> </w:t>
      </w:r>
    </w:p>
    <w:p w14:paraId="78035E10" w14:textId="77777777" w:rsidR="00FE0EFD" w:rsidRDefault="00FE0EFD" w:rsidP="00FE0EFD">
      <w:pPr>
        <w:pStyle w:val="af9"/>
        <w:contextualSpacing/>
        <w:rPr>
          <w:highlight w:val="yellow"/>
        </w:rPr>
      </w:pPr>
    </w:p>
    <w:p w14:paraId="343C777C" w14:textId="77777777" w:rsidR="00BC0332" w:rsidRDefault="00BC0332">
      <w:pPr>
        <w:pStyle w:val="af4"/>
        <w:numPr>
          <w:ilvl w:val="0"/>
          <w:numId w:val="5"/>
        </w:numPr>
        <w:shd w:val="clear" w:color="auto" w:fill="FFFFFF"/>
      </w:pPr>
    </w:p>
    <w:p w14:paraId="0EC0AAA3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105EF9D9" w14:textId="77777777"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26A3AA03" w14:textId="77777777"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14:paraId="6FBE070F" w14:textId="77777777" w:rsidR="00127116" w:rsidRDefault="00B825E5" w:rsidP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Кибитов А.И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 w:rsidR="00127116"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6821BFB6" w14:textId="77777777"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71C48D4B" w14:textId="77777777" w:rsidR="00BC0332" w:rsidRDefault="00B825E5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Стрижеусов Д.С.</w:t>
      </w:r>
    </w:p>
    <w:p w14:paraId="1C6D70D5" w14:textId="0BBE113F" w:rsidR="00BC0332" w:rsidRDefault="00801386">
      <w:pPr>
        <w:jc w:val="both"/>
      </w:pPr>
      <w:r>
        <w:rPr>
          <w:b/>
          <w:sz w:val="28"/>
          <w:szCs w:val="28"/>
        </w:rPr>
        <w:t>А</w:t>
      </w:r>
      <w:r w:rsidR="00B825E5">
        <w:rPr>
          <w:b/>
          <w:sz w:val="28"/>
          <w:szCs w:val="28"/>
        </w:rPr>
        <w:t>ктуарный а</w:t>
      </w:r>
      <w:r w:rsidR="00FB3268">
        <w:rPr>
          <w:b/>
          <w:sz w:val="28"/>
          <w:szCs w:val="28"/>
        </w:rPr>
        <w:t>удит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для студентов, обучающихся по направлению подготовки 38.04.09 «Государственный аудит», </w:t>
      </w:r>
      <w:proofErr w:type="spellStart"/>
      <w:r w:rsidR="00FB3268">
        <w:rPr>
          <w:spacing w:val="-3"/>
          <w:sz w:val="28"/>
          <w:szCs w:val="28"/>
        </w:rPr>
        <w:t>направлен</w:t>
      </w:r>
      <w:r w:rsidR="00172935">
        <w:rPr>
          <w:spacing w:val="-3"/>
          <w:sz w:val="28"/>
          <w:szCs w:val="28"/>
        </w:rPr>
        <w:t>нсть</w:t>
      </w:r>
      <w:proofErr w:type="spellEnd"/>
      <w:r w:rsidR="00172935">
        <w:rPr>
          <w:spacing w:val="-3"/>
          <w:sz w:val="28"/>
          <w:szCs w:val="28"/>
        </w:rPr>
        <w:t xml:space="preserve"> программы магистратуры</w:t>
      </w:r>
      <w:r w:rsidR="00FB3268">
        <w:rPr>
          <w:spacing w:val="-3"/>
          <w:sz w:val="28"/>
          <w:szCs w:val="28"/>
        </w:rPr>
        <w:t xml:space="preserve">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172935">
        <w:rPr>
          <w:spacing w:val="-3"/>
          <w:sz w:val="28"/>
          <w:szCs w:val="28"/>
        </w:rPr>
        <w:t>21</w:t>
      </w:r>
      <w:r w:rsidR="00FB3268">
        <w:rPr>
          <w:spacing w:val="-3"/>
          <w:sz w:val="28"/>
          <w:szCs w:val="28"/>
        </w:rPr>
        <w:t xml:space="preserve"> с. </w:t>
      </w:r>
    </w:p>
    <w:p w14:paraId="2D8E5526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48656E5E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7647E4A3" w14:textId="77777777" w:rsidR="00BC0332" w:rsidRDefault="00BC0332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i/>
          <w:color w:val="000000"/>
          <w:sz w:val="24"/>
          <w:szCs w:val="24"/>
        </w:rPr>
      </w:pPr>
    </w:p>
    <w:p w14:paraId="3F1B2EE9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10E3777D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016BBDE5" w14:textId="77777777" w:rsidR="00BC0332" w:rsidRDefault="00B825E5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Стрижеусов Д.С.</w:t>
      </w:r>
    </w:p>
    <w:p w14:paraId="1D60B89C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2296F7EA" w14:textId="77777777" w:rsidR="00BC0332" w:rsidRPr="00E97ED9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E97ED9">
        <w:rPr>
          <w:b/>
          <w:sz w:val="24"/>
          <w:szCs w:val="24"/>
        </w:rPr>
        <w:t>А</w:t>
      </w:r>
      <w:r w:rsidR="00B825E5">
        <w:rPr>
          <w:b/>
          <w:sz w:val="24"/>
          <w:szCs w:val="24"/>
        </w:rPr>
        <w:t>ктуарный а</w:t>
      </w:r>
      <w:r w:rsidRPr="00E97ED9">
        <w:rPr>
          <w:b/>
          <w:sz w:val="24"/>
          <w:szCs w:val="24"/>
        </w:rPr>
        <w:t>удит</w:t>
      </w:r>
    </w:p>
    <w:p w14:paraId="14B196AD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7BEE31B0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7BF53664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09348FE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4080F78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2EA46D0E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801386">
        <w:rPr>
          <w:sz w:val="24"/>
          <w:szCs w:val="24"/>
        </w:rPr>
        <w:t>…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74F86D5A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79880988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72E29FB6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7B160C50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7E35B5E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0834D3D5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6DAF4C12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7906497E" w14:textId="77777777" w:rsidR="00801386" w:rsidRDefault="00801386" w:rsidP="00801386"/>
    <w:p w14:paraId="013E69D4" w14:textId="77777777" w:rsidR="00801386" w:rsidRPr="00801386" w:rsidRDefault="00801386" w:rsidP="00801386"/>
    <w:p w14:paraId="526E91A7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76D690E0" w14:textId="77777777"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 w14:paraId="3C8EEE76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080EB8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CD90B3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D90F18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4A908186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25EE8A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E111D7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1A38E2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FD455D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4C5BCF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EFD81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C414A8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0332" w14:paraId="1596DF3D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FEEC3B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5D6574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ADF5A4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489E4D6E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7FED67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675782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38E63F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386855D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C0D461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4476F2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37FC9A9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6B8B11F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B15C0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24C4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D81E71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14:paraId="2F75C80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3CAB1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F7D398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2158AA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C0332" w14:paraId="74474980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48731F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195D6B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C5BAEA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C0332" w14:paraId="570EEEE9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DDBACB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F7E7E3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2BDD13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C0332" w14:paraId="5148688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2F03DA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579334A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B163A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BC0332" w14:paraId="54439C59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1DF476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DC423D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8A104D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BC0332" w14:paraId="420D3301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D1E01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E8DCEE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14869B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</w:tr>
      <w:tr w:rsidR="00BC0332" w14:paraId="4F47F10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6A81D0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402B0E1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648509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  <w:tr w:rsidR="00BC0332" w14:paraId="4EFDAE35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5F6099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ADA7EE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B42713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</w:tr>
    </w:tbl>
    <w:p w14:paraId="75110AAE" w14:textId="77777777"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14:paraId="29D3B6D7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3A1A12DF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>А</w:t>
      </w:r>
      <w:r w:rsidR="00B825E5">
        <w:rPr>
          <w:sz w:val="28"/>
          <w:szCs w:val="28"/>
        </w:rPr>
        <w:t>ктуарный а</w:t>
      </w:r>
      <w:r w:rsidR="00801386">
        <w:rPr>
          <w:sz w:val="28"/>
          <w:szCs w:val="28"/>
        </w:rPr>
        <w:t>удит</w:t>
      </w:r>
      <w:r>
        <w:rPr>
          <w:sz w:val="28"/>
          <w:szCs w:val="28"/>
        </w:rPr>
        <w:t>»</w:t>
      </w:r>
    </w:p>
    <w:p w14:paraId="1552DAC4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69F5E4E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>А</w:t>
      </w:r>
      <w:r w:rsidR="00B825E5">
        <w:rPr>
          <w:sz w:val="28"/>
          <w:szCs w:val="28"/>
        </w:rPr>
        <w:t>ктуарный а</w:t>
      </w:r>
      <w:r w:rsidR="00801386">
        <w:rPr>
          <w:sz w:val="28"/>
          <w:szCs w:val="28"/>
        </w:rPr>
        <w:t>удит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4AF1ACA7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89"/>
        <w:gridCol w:w="2541"/>
        <w:gridCol w:w="2950"/>
        <w:gridCol w:w="2915"/>
      </w:tblGrid>
      <w:tr w:rsidR="00BC0332" w14:paraId="1D4CD211" w14:textId="77777777" w:rsidTr="00801386">
        <w:tc>
          <w:tcPr>
            <w:tcW w:w="1789" w:type="dxa"/>
          </w:tcPr>
          <w:p w14:paraId="34796619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14:paraId="304EA859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14:paraId="549D1AF3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14:paraId="2A1FB418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E4BA8" w14:paraId="0A1622F2" w14:textId="77777777" w:rsidTr="00801386">
        <w:trPr>
          <w:trHeight w:val="1770"/>
        </w:trPr>
        <w:tc>
          <w:tcPr>
            <w:tcW w:w="1789" w:type="dxa"/>
            <w:vMerge w:val="restart"/>
          </w:tcPr>
          <w:p w14:paraId="27238562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541" w:type="dxa"/>
            <w:vMerge w:val="restart"/>
          </w:tcPr>
          <w:p w14:paraId="18C0C4B7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950" w:type="dxa"/>
          </w:tcPr>
          <w:p w14:paraId="3647583A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1C6AA777" w14:textId="77777777" w:rsidR="000E4BA8" w:rsidRPr="006049D1" w:rsidRDefault="000E4BA8" w:rsidP="000E4BA8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современные информационные технологии и программные решения, используемые при проведении актуарного аудита.</w:t>
            </w:r>
          </w:p>
          <w:p w14:paraId="1749ED02" w14:textId="42A74BC2" w:rsidR="000E4BA8" w:rsidRPr="009D03B7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>Уметь:</w:t>
            </w:r>
            <w:r w:rsidRPr="000E4BA8">
              <w:rPr>
                <w:sz w:val="24"/>
                <w:szCs w:val="24"/>
              </w:rPr>
              <w:t xml:space="preserve"> использовать информационные технологии в рамках выполнения отдельных аудиторских процедур.</w:t>
            </w:r>
          </w:p>
        </w:tc>
      </w:tr>
      <w:tr w:rsidR="000E4BA8" w14:paraId="25035268" w14:textId="77777777" w:rsidTr="00801386">
        <w:trPr>
          <w:trHeight w:val="888"/>
        </w:trPr>
        <w:tc>
          <w:tcPr>
            <w:tcW w:w="1789" w:type="dxa"/>
            <w:vMerge/>
          </w:tcPr>
          <w:p w14:paraId="0E4760C1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6357807D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EE913FA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2915" w:type="dxa"/>
          </w:tcPr>
          <w:p w14:paraId="7F9E8DE3" w14:textId="77777777" w:rsidR="000E4BA8" w:rsidRPr="006049D1" w:rsidRDefault="000E4BA8" w:rsidP="000E4BA8">
            <w:pPr>
              <w:pStyle w:val="Default"/>
              <w:widowControl w:val="0"/>
              <w:rPr>
                <w:i/>
                <w:iCs/>
              </w:rPr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отбора и виды анализа информации, используемой при проведении актуарного аудита</w:t>
            </w:r>
            <w:r w:rsidRPr="006049D1">
              <w:rPr>
                <w:i/>
                <w:iCs/>
              </w:rPr>
              <w:t>.</w:t>
            </w:r>
          </w:p>
          <w:p w14:paraId="079973FC" w14:textId="00B6373A" w:rsidR="000E4BA8" w:rsidRPr="009D03B7" w:rsidRDefault="000E4BA8" w:rsidP="000E4BA8">
            <w:pPr>
              <w:pStyle w:val="Default"/>
              <w:widowControl w:val="0"/>
              <w:jc w:val="both"/>
              <w:rPr>
                <w:highlight w:val="yellow"/>
              </w:rPr>
            </w:pPr>
            <w:r w:rsidRPr="006049D1">
              <w:rPr>
                <w:i/>
                <w:iCs/>
              </w:rPr>
              <w:t xml:space="preserve">Уметь: </w:t>
            </w:r>
            <w:r w:rsidRPr="000E4BA8">
              <w:t xml:space="preserve">применять принципы отбора информации в профессиональной деятельности и обосновывать выбор методов для проведения последующего анализа. </w:t>
            </w:r>
          </w:p>
        </w:tc>
      </w:tr>
      <w:tr w:rsidR="000E4BA8" w14:paraId="32B600B7" w14:textId="77777777" w:rsidTr="00281685">
        <w:trPr>
          <w:trHeight w:val="839"/>
        </w:trPr>
        <w:tc>
          <w:tcPr>
            <w:tcW w:w="1789" w:type="dxa"/>
            <w:vMerge/>
          </w:tcPr>
          <w:p w14:paraId="0B7D1AAE" w14:textId="77777777" w:rsidR="000E4BA8" w:rsidRDefault="000E4BA8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59752FD8" w14:textId="77777777" w:rsidR="000E4BA8" w:rsidRPr="006E3855" w:rsidRDefault="000E4BA8" w:rsidP="000E4B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14:paraId="7FB958DE" w14:textId="77777777" w:rsidR="000E4BA8" w:rsidRDefault="000E4BA8" w:rsidP="000E4BA8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2915" w:type="dxa"/>
          </w:tcPr>
          <w:p w14:paraId="3E628469" w14:textId="77777777" w:rsidR="000E4BA8" w:rsidRPr="000E4BA8" w:rsidRDefault="000E4BA8" w:rsidP="000E4BA8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формирования и методы обработки массива данных.</w:t>
            </w:r>
          </w:p>
          <w:p w14:paraId="1DA3DF30" w14:textId="647E8BDB" w:rsidR="000E4BA8" w:rsidRPr="00281685" w:rsidRDefault="000E4BA8" w:rsidP="000E4BA8">
            <w:pPr>
              <w:tabs>
                <w:tab w:val="left" w:pos="540"/>
              </w:tabs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Уметь: систематизировать, критически осмыс</w:t>
            </w:r>
            <w:r w:rsidRPr="000E4BA8">
              <w:rPr>
                <w:sz w:val="24"/>
                <w:szCs w:val="24"/>
              </w:rPr>
              <w:lastRenderedPageBreak/>
              <w:t>ливать и обобщать результаты обработки данных</w:t>
            </w:r>
            <w:r w:rsidRPr="006049D1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172935" w14:paraId="046B413A" w14:textId="77777777" w:rsidTr="00A368DA">
        <w:trPr>
          <w:trHeight w:val="2573"/>
        </w:trPr>
        <w:tc>
          <w:tcPr>
            <w:tcW w:w="1789" w:type="dxa"/>
            <w:vMerge w:val="restart"/>
          </w:tcPr>
          <w:p w14:paraId="0B4642E0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541" w:type="dxa"/>
            <w:vMerge w:val="restart"/>
          </w:tcPr>
          <w:p w14:paraId="21804F69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950" w:type="dxa"/>
          </w:tcPr>
          <w:p w14:paraId="32C45613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эмпирическими методами для идентификации рисков </w:t>
            </w:r>
            <w:r w:rsidRPr="00172935">
              <w:rPr>
                <w:color w:val="000000"/>
                <w:sz w:val="24"/>
                <w:szCs w:val="24"/>
              </w:rPr>
              <w:t>в ходе организации контрольных и экспертно-аналитических мероприятий.</w:t>
            </w:r>
          </w:p>
          <w:p w14:paraId="52734649" w14:textId="6F0876D9" w:rsidR="00172935" w:rsidRDefault="00172935" w:rsidP="000E4B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4CF24700" w14:textId="77777777" w:rsidR="00172935" w:rsidRPr="00A368DA" w:rsidRDefault="00172935" w:rsidP="000E4BA8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Знать: </w:t>
            </w:r>
          </w:p>
          <w:p w14:paraId="059AA298" w14:textId="438D048D" w:rsidR="00172935" w:rsidRPr="00A368DA" w:rsidRDefault="005838B8" w:rsidP="000E4BA8">
            <w:pPr>
              <w:pStyle w:val="Default"/>
              <w:widowControl w:val="0"/>
              <w:rPr>
                <w:color w:val="auto"/>
              </w:rPr>
            </w:pPr>
            <w:r w:rsidRPr="00A368DA">
              <w:rPr>
                <w:color w:val="auto"/>
              </w:rPr>
              <w:t>методику</w:t>
            </w:r>
            <w:r w:rsidR="00172935" w:rsidRPr="00A368DA">
              <w:rPr>
                <w:color w:val="auto"/>
              </w:rPr>
              <w:t xml:space="preserve"> риск-ориентированного подхода в аудите</w:t>
            </w:r>
            <w:r w:rsidRPr="00A368DA">
              <w:rPr>
                <w:color w:val="auto"/>
              </w:rPr>
              <w:t xml:space="preserve"> с целью управления рисками в рамках контрольных и экспертно-аналитических мероприятий</w:t>
            </w:r>
            <w:r w:rsidR="00172935" w:rsidRPr="00A368DA">
              <w:rPr>
                <w:color w:val="auto"/>
              </w:rPr>
              <w:t xml:space="preserve">. </w:t>
            </w:r>
          </w:p>
          <w:p w14:paraId="185C61A9" w14:textId="77777777" w:rsidR="00172935" w:rsidRPr="00A368DA" w:rsidRDefault="00172935" w:rsidP="000E4BA8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</w:p>
          <w:p w14:paraId="0D5802AC" w14:textId="32A4A7F0" w:rsidR="00172935" w:rsidRPr="00A368DA" w:rsidRDefault="00172935" w:rsidP="000E4BA8">
            <w:pPr>
              <w:pStyle w:val="Default"/>
              <w:widowControl w:val="0"/>
              <w:jc w:val="both"/>
              <w:rPr>
                <w:color w:val="auto"/>
              </w:rPr>
            </w:pPr>
            <w:r w:rsidRPr="00A368DA">
              <w:rPr>
                <w:color w:val="auto"/>
              </w:rPr>
              <w:t>применять результаты оценки рисков и системы внутреннего контроля при проведении актуарного аудита</w:t>
            </w:r>
            <w:r w:rsidRPr="00A368DA">
              <w:rPr>
                <w:i/>
                <w:iCs/>
                <w:color w:val="auto"/>
              </w:rPr>
              <w:t>.</w:t>
            </w:r>
          </w:p>
        </w:tc>
      </w:tr>
      <w:tr w:rsidR="00172935" w14:paraId="54A9D6AF" w14:textId="77777777" w:rsidTr="00A368DA">
        <w:trPr>
          <w:trHeight w:val="1180"/>
        </w:trPr>
        <w:tc>
          <w:tcPr>
            <w:tcW w:w="1789" w:type="dxa"/>
            <w:vMerge/>
          </w:tcPr>
          <w:p w14:paraId="21B1FF27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44962DAB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6F74CD3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аналитическим инструментарием для квалификации </w:t>
            </w:r>
            <w:proofErr w:type="spellStart"/>
            <w:r w:rsidRPr="00172935">
              <w:rPr>
                <w:rFonts w:eastAsia="Calibri"/>
                <w:sz w:val="24"/>
                <w:szCs w:val="24"/>
              </w:rPr>
              <w:t>рискоемких</w:t>
            </w:r>
            <w:proofErr w:type="spellEnd"/>
            <w:r w:rsidRPr="00172935">
              <w:rPr>
                <w:rFonts w:eastAsia="Calibri"/>
                <w:sz w:val="24"/>
                <w:szCs w:val="24"/>
              </w:rPr>
              <w:t xml:space="preserve"> объектов </w:t>
            </w:r>
            <w:r w:rsidRPr="00172935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53941051"/>
              </w:sdtPr>
              <w:sdtEndPr/>
              <w:sdtContent>
                <w:r w:rsidRPr="00172935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172935">
              <w:rPr>
                <w:rFonts w:eastAsia="Calibri"/>
                <w:sz w:val="24"/>
                <w:szCs w:val="24"/>
              </w:rPr>
              <w:t>.</w:t>
            </w:r>
          </w:p>
          <w:p w14:paraId="5062E34B" w14:textId="117A96C9" w:rsidR="00172935" w:rsidRDefault="00172935" w:rsidP="000E4BA8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  <w:shd w:val="clear" w:color="auto" w:fill="FFFFFF" w:themeFill="background1"/>
          </w:tcPr>
          <w:p w14:paraId="536E2628" w14:textId="3B2A4BA1" w:rsidR="00172935" w:rsidRPr="00A368DA" w:rsidRDefault="00172935" w:rsidP="000E4BA8">
            <w:pPr>
              <w:pStyle w:val="Default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>Знать:</w:t>
            </w:r>
            <w:r w:rsidRPr="00A368DA">
              <w:rPr>
                <w:color w:val="auto"/>
              </w:rPr>
              <w:t xml:space="preserve"> </w:t>
            </w:r>
            <w:r w:rsidR="005838B8" w:rsidRPr="00A368DA">
              <w:rPr>
                <w:color w:val="auto"/>
              </w:rPr>
              <w:t xml:space="preserve">методы работы в инструментах </w:t>
            </w:r>
            <w:r w:rsidR="003614D8" w:rsidRPr="00A368DA">
              <w:rPr>
                <w:color w:val="auto"/>
              </w:rPr>
              <w:t xml:space="preserve">по работе с </w:t>
            </w:r>
            <w:proofErr w:type="spellStart"/>
            <w:r w:rsidR="003614D8" w:rsidRPr="00A368DA">
              <w:rPr>
                <w:color w:val="auto"/>
              </w:rPr>
              <w:t>рискоемкими</w:t>
            </w:r>
            <w:proofErr w:type="spellEnd"/>
            <w:r w:rsidR="003614D8" w:rsidRPr="00A368DA">
              <w:rPr>
                <w:color w:val="auto"/>
              </w:rPr>
              <w:t xml:space="preserve"> объектами внешнего государственного аудита</w:t>
            </w:r>
            <w:r w:rsidRPr="00A368DA">
              <w:rPr>
                <w:color w:val="auto"/>
              </w:rPr>
              <w:t>.</w:t>
            </w:r>
          </w:p>
          <w:p w14:paraId="04ABFA31" w14:textId="7A384714" w:rsidR="00172935" w:rsidRPr="00A368DA" w:rsidRDefault="00172935" w:rsidP="000E4BA8">
            <w:pPr>
              <w:pStyle w:val="Default"/>
              <w:jc w:val="both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  <w:r w:rsidRPr="00A368DA">
              <w:rPr>
                <w:color w:val="auto"/>
              </w:rPr>
              <w:t>вырабатывать   решения по результатам оценки рисков в рамках проведения актуарного аудита</w:t>
            </w:r>
            <w:r w:rsidR="003614D8" w:rsidRPr="00A368DA">
              <w:rPr>
                <w:color w:val="auto"/>
              </w:rPr>
              <w:t xml:space="preserve"> с использованием аналитических инструментов</w:t>
            </w:r>
            <w:r w:rsidRPr="00A368DA">
              <w:rPr>
                <w:color w:val="auto"/>
              </w:rPr>
              <w:t>.</w:t>
            </w:r>
            <w:r w:rsidRPr="00A368DA">
              <w:rPr>
                <w:i/>
                <w:iCs/>
                <w:color w:val="auto"/>
              </w:rPr>
              <w:t xml:space="preserve"> </w:t>
            </w:r>
          </w:p>
        </w:tc>
      </w:tr>
      <w:tr w:rsidR="00172935" w14:paraId="490AF75D" w14:textId="77777777" w:rsidTr="00801386">
        <w:trPr>
          <w:trHeight w:val="1180"/>
        </w:trPr>
        <w:tc>
          <w:tcPr>
            <w:tcW w:w="1789" w:type="dxa"/>
            <w:vMerge/>
          </w:tcPr>
          <w:p w14:paraId="54FE4674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39E1B67E" w14:textId="77777777" w:rsidR="00172935" w:rsidRDefault="00172935" w:rsidP="000E4B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2322DE43" w14:textId="01C387E3" w:rsid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72935">
              <w:rPr>
                <w:sz w:val="24"/>
                <w:szCs w:val="24"/>
              </w:rPr>
              <w:t>3.</w:t>
            </w:r>
            <w:r w:rsidRPr="00172935">
              <w:rPr>
                <w:sz w:val="24"/>
                <w:szCs w:val="24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2915" w:type="dxa"/>
          </w:tcPr>
          <w:p w14:paraId="44822DC2" w14:textId="0CC8F849" w:rsidR="00172935" w:rsidRDefault="00172935" w:rsidP="000E4BA8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>Знать</w:t>
            </w:r>
            <w:r w:rsidR="00D32319">
              <w:rPr>
                <w:i/>
                <w:iCs/>
                <w:color w:val="0D0D0D"/>
              </w:rPr>
              <w:t xml:space="preserve">: </w:t>
            </w:r>
            <w:r w:rsidR="00D32319" w:rsidRPr="00D32319">
              <w:rPr>
                <w:iCs/>
                <w:color w:val="0D0D0D"/>
              </w:rPr>
              <w:t xml:space="preserve">классификацию </w:t>
            </w:r>
            <w:proofErr w:type="gramStart"/>
            <w:r w:rsidR="00D32319" w:rsidRPr="00D32319">
              <w:rPr>
                <w:iCs/>
                <w:color w:val="0D0D0D"/>
              </w:rPr>
              <w:t xml:space="preserve">инструментов </w:t>
            </w:r>
            <w:r w:rsidR="00D32319" w:rsidRPr="00D32319">
              <w:rPr>
                <w:color w:val="000000" w:themeColor="text1"/>
              </w:rPr>
              <w:t xml:space="preserve"> оценки</w:t>
            </w:r>
            <w:proofErr w:type="gramEnd"/>
            <w:r w:rsidR="00D32319" w:rsidRPr="00D32319">
              <w:rPr>
                <w:color w:val="000000" w:themeColor="text1"/>
              </w:rPr>
              <w:t xml:space="preserve"> рисков</w:t>
            </w:r>
            <w:r w:rsidR="00D32319">
              <w:rPr>
                <w:color w:val="000000" w:themeColor="text1"/>
              </w:rPr>
              <w:t xml:space="preserve"> </w:t>
            </w:r>
          </w:p>
          <w:p w14:paraId="0BB565B1" w14:textId="2A0B32A3" w:rsidR="00172935" w:rsidRPr="006049D1" w:rsidRDefault="00172935" w:rsidP="000E4BA8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>Уметь</w:t>
            </w:r>
            <w:r w:rsidR="00D32319">
              <w:rPr>
                <w:i/>
                <w:iCs/>
                <w:color w:val="0D0D0D"/>
              </w:rPr>
              <w:t xml:space="preserve">: </w:t>
            </w:r>
            <w:r w:rsidR="00D32319" w:rsidRPr="00D32319">
              <w:rPr>
                <w:iCs/>
                <w:color w:val="0D0D0D"/>
              </w:rPr>
              <w:t xml:space="preserve">применять инструменты оценки рисков </w:t>
            </w:r>
            <w:r w:rsidR="00D32319" w:rsidRPr="00D32319">
              <w:rPr>
                <w:color w:val="000000" w:themeColor="text1"/>
              </w:rPr>
              <w:t>управлять ими в ходе организации и проведении контрольных и экспертно-</w:t>
            </w:r>
            <w:r w:rsidR="00D32319" w:rsidRPr="005A27AB">
              <w:rPr>
                <w:color w:val="000000" w:themeColor="text1"/>
              </w:rPr>
              <w:t>аналитических мероприятий</w:t>
            </w:r>
            <w:r w:rsidR="00D32319">
              <w:rPr>
                <w:color w:val="000000" w:themeColor="text1"/>
              </w:rPr>
              <w:t>.</w:t>
            </w:r>
          </w:p>
        </w:tc>
      </w:tr>
    </w:tbl>
    <w:p w14:paraId="129DC9D9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A554E3E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5A77425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441F7E31" w14:textId="6C2400F3" w:rsidR="00BC0332" w:rsidRPr="00016929" w:rsidRDefault="00FB3268" w:rsidP="0001692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3E051F">
        <w:rPr>
          <w:sz w:val="28"/>
          <w:szCs w:val="28"/>
        </w:rPr>
        <w:t>А</w:t>
      </w:r>
      <w:r w:rsidR="006F54DF">
        <w:rPr>
          <w:sz w:val="28"/>
          <w:szCs w:val="28"/>
        </w:rPr>
        <w:t>ктуарный а</w:t>
      </w:r>
      <w:r w:rsidR="003E051F">
        <w:rPr>
          <w:sz w:val="28"/>
          <w:szCs w:val="28"/>
        </w:rPr>
        <w:t>удит</w:t>
      </w:r>
      <w:r>
        <w:rPr>
          <w:bCs/>
          <w:sz w:val="28"/>
          <w:szCs w:val="28"/>
        </w:rPr>
        <w:t>» относится к модул</w:t>
      </w:r>
      <w:r w:rsidR="00172935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</w:t>
      </w:r>
      <w:r w:rsidR="00016929">
        <w:rPr>
          <w:bCs/>
          <w:sz w:val="28"/>
          <w:szCs w:val="28"/>
        </w:rPr>
        <w:t xml:space="preserve">дисциплин по выбору, углубляющих освоение </w:t>
      </w:r>
      <w:r w:rsidR="003E051F">
        <w:rPr>
          <w:bCs/>
          <w:sz w:val="28"/>
          <w:szCs w:val="28"/>
        </w:rPr>
        <w:t xml:space="preserve">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0738F3F9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EF44697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6C44CBFF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5"/>
        <w:gridCol w:w="2187"/>
        <w:gridCol w:w="2403"/>
      </w:tblGrid>
      <w:tr w:rsidR="00BC0332" w14:paraId="5AB09DB6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2D7DF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03E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7CDDB949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A19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6F54DF">
              <w:rPr>
                <w:b/>
                <w:sz w:val="24"/>
                <w:szCs w:val="24"/>
              </w:rPr>
              <w:t>6</w:t>
            </w:r>
          </w:p>
          <w:p w14:paraId="415450E8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14:paraId="5068B132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F2942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E9029" w14:textId="77777777"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3DCD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6F54DF" w14:paraId="7C60D844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2AF31" w14:textId="77777777"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7D772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18CB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F54DF" w14:paraId="5A67BA66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5B592" w14:textId="77777777"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36819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5A8E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6F54DF" w14:paraId="6B6FC897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6B977" w14:textId="77777777" w:rsidR="006F54DF" w:rsidRDefault="006F54DF" w:rsidP="006F54DF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5DEF9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7E101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6F54DF" w14:paraId="383A6605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F31E8" w14:textId="77777777" w:rsidR="006F54DF" w:rsidRDefault="006F54DF" w:rsidP="006F54DF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5E3B" w14:textId="77777777"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DEC2E" w14:textId="77777777" w:rsidR="006F54DF" w:rsidRPr="00FE458A" w:rsidRDefault="006F54DF" w:rsidP="006F54DF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78</w:t>
            </w:r>
          </w:p>
        </w:tc>
      </w:tr>
      <w:tr w:rsidR="006F54DF" w14:paraId="475A93B5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8A855" w14:textId="77777777"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E888A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8F0CC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6F54DF" w14:paraId="3CD2BA71" w14:textId="77777777" w:rsidTr="00016929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1592C" w14:textId="77777777" w:rsidR="006F54DF" w:rsidRDefault="006F54DF" w:rsidP="006F54DF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6E5B1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A91F" w14:textId="77777777" w:rsidR="006F54DF" w:rsidRDefault="006F54DF" w:rsidP="006F54DF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14:paraId="7B475305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7A48DC13" w14:textId="77777777" w:rsidR="00016929" w:rsidRPr="00016929" w:rsidRDefault="00016929" w:rsidP="00016929">
      <w:pPr>
        <w:pStyle w:val="af0"/>
      </w:pPr>
    </w:p>
    <w:p w14:paraId="582FCF7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D361CB5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5FF832DB" w14:textId="4AA84DCF" w:rsidR="00BC0332" w:rsidRPr="00FE458A" w:rsidRDefault="00FB3268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101BA4">
        <w:rPr>
          <w:b/>
          <w:bCs/>
          <w:sz w:val="28"/>
          <w:szCs w:val="28"/>
        </w:rPr>
        <w:t xml:space="preserve">Тема 1. </w:t>
      </w:r>
      <w:r w:rsidR="00101BA4" w:rsidRPr="00101BA4">
        <w:rPr>
          <w:b/>
          <w:bCs/>
          <w:sz w:val="28"/>
          <w:szCs w:val="28"/>
        </w:rPr>
        <w:t xml:space="preserve">Теоретические основы нормативно-правового регулирования </w:t>
      </w:r>
      <w:r w:rsidR="00101BA4">
        <w:rPr>
          <w:b/>
          <w:bCs/>
          <w:sz w:val="28"/>
          <w:szCs w:val="28"/>
        </w:rPr>
        <w:t>актуарной деятельности</w:t>
      </w:r>
    </w:p>
    <w:p w14:paraId="4FC3D300" w14:textId="55D2E248" w:rsidR="00BC0332" w:rsidRDefault="00101BA4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01BA4">
        <w:rPr>
          <w:sz w:val="28"/>
          <w:szCs w:val="28"/>
        </w:rPr>
        <w:t>Правовое регулирование актуарной деятельности в Российской Федерации</w:t>
      </w:r>
      <w:r>
        <w:rPr>
          <w:sz w:val="28"/>
          <w:szCs w:val="28"/>
        </w:rPr>
        <w:t xml:space="preserve">. Предмет, цели и задачи актуарной деятельности. Основные понятия: субъекты и объекты актуарной деятельности, актуарные расчеты, актуарное заключение. Взаимодействие участников актуарной деятельности. </w:t>
      </w:r>
      <w:r w:rsidRPr="00101BA4">
        <w:rPr>
          <w:sz w:val="28"/>
          <w:szCs w:val="28"/>
        </w:rPr>
        <w:t>Обязательное актуарное оценивание</w:t>
      </w:r>
      <w:r>
        <w:rPr>
          <w:sz w:val="28"/>
          <w:szCs w:val="28"/>
        </w:rPr>
        <w:t>.</w:t>
      </w:r>
      <w:r w:rsidR="00867FD2">
        <w:rPr>
          <w:sz w:val="28"/>
          <w:szCs w:val="28"/>
        </w:rPr>
        <w:t xml:space="preserve"> </w:t>
      </w:r>
      <w:r w:rsidR="00867FD2" w:rsidRPr="00867FD2">
        <w:rPr>
          <w:sz w:val="28"/>
          <w:szCs w:val="28"/>
        </w:rPr>
        <w:t>Основания осуществления актуарной деятельности</w:t>
      </w:r>
      <w:r w:rsidR="00867FD2">
        <w:rPr>
          <w:sz w:val="28"/>
          <w:szCs w:val="28"/>
        </w:rPr>
        <w:t xml:space="preserve">. </w:t>
      </w:r>
      <w:r w:rsidR="00867FD2" w:rsidRPr="00867FD2">
        <w:rPr>
          <w:sz w:val="28"/>
          <w:szCs w:val="28"/>
        </w:rPr>
        <w:t>Стандарты актуарной деятельности</w:t>
      </w:r>
      <w:r w:rsidR="00867FD2">
        <w:rPr>
          <w:sz w:val="28"/>
          <w:szCs w:val="28"/>
        </w:rPr>
        <w:t xml:space="preserve">. </w:t>
      </w:r>
      <w:r w:rsidR="00867FD2" w:rsidRPr="00867FD2">
        <w:rPr>
          <w:sz w:val="28"/>
          <w:szCs w:val="28"/>
        </w:rPr>
        <w:t>Положения Банка России, регулирующие вопросы отчетности.</w:t>
      </w:r>
      <w:r w:rsidR="00867FD2">
        <w:rPr>
          <w:sz w:val="28"/>
          <w:szCs w:val="28"/>
        </w:rPr>
        <w:t xml:space="preserve"> Кодекс профессиональной этики. </w:t>
      </w:r>
      <w:r>
        <w:rPr>
          <w:sz w:val="28"/>
          <w:szCs w:val="28"/>
        </w:rPr>
        <w:t xml:space="preserve"> </w:t>
      </w:r>
    </w:p>
    <w:p w14:paraId="26827FDE" w14:textId="6377A27F" w:rsidR="00BC0332" w:rsidRPr="00932DF6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32DF6">
        <w:rPr>
          <w:b/>
          <w:bCs/>
          <w:sz w:val="28"/>
          <w:szCs w:val="28"/>
        </w:rPr>
        <w:t xml:space="preserve">Тема 2. </w:t>
      </w:r>
      <w:r w:rsidR="00867FD2" w:rsidRPr="00932DF6">
        <w:rPr>
          <w:b/>
          <w:bCs/>
          <w:sz w:val="28"/>
          <w:szCs w:val="28"/>
        </w:rPr>
        <w:t xml:space="preserve">Актуарные расчеты </w:t>
      </w:r>
    </w:p>
    <w:p w14:paraId="77702B75" w14:textId="2ABEBF6A" w:rsidR="00BC0332" w:rsidRPr="00932DF6" w:rsidRDefault="00756422" w:rsidP="00867FD2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32DF6">
        <w:rPr>
          <w:sz w:val="28"/>
          <w:szCs w:val="28"/>
        </w:rPr>
        <w:t>Классификация актуарных расчетов. Актуарные принципы.</w:t>
      </w:r>
      <w:r>
        <w:rPr>
          <w:sz w:val="28"/>
          <w:szCs w:val="28"/>
        </w:rPr>
        <w:t xml:space="preserve"> Практика применения</w:t>
      </w:r>
      <w:r w:rsidR="00867FD2" w:rsidRPr="00932DF6">
        <w:rPr>
          <w:sz w:val="28"/>
          <w:szCs w:val="28"/>
        </w:rPr>
        <w:t xml:space="preserve"> актуарных расчетов.</w:t>
      </w:r>
      <w:r w:rsidR="00932DF6" w:rsidRPr="00932DF6">
        <w:rPr>
          <w:sz w:val="28"/>
          <w:szCs w:val="28"/>
        </w:rPr>
        <w:t xml:space="preserve"> </w:t>
      </w:r>
      <w:r w:rsidR="00867FD2" w:rsidRPr="00932DF6">
        <w:rPr>
          <w:sz w:val="28"/>
          <w:szCs w:val="28"/>
        </w:rPr>
        <w:t>Методы актуарн</w:t>
      </w:r>
      <w:r w:rsidR="00932DF6" w:rsidRPr="00932DF6">
        <w:rPr>
          <w:sz w:val="28"/>
          <w:szCs w:val="28"/>
        </w:rPr>
        <w:t>ой</w:t>
      </w:r>
      <w:r w:rsidR="00867FD2" w:rsidRPr="00932DF6">
        <w:rPr>
          <w:sz w:val="28"/>
          <w:szCs w:val="28"/>
        </w:rPr>
        <w:t xml:space="preserve"> </w:t>
      </w:r>
      <w:r w:rsidR="00932DF6" w:rsidRPr="00932DF6">
        <w:rPr>
          <w:sz w:val="28"/>
          <w:szCs w:val="28"/>
        </w:rPr>
        <w:t>оценки</w:t>
      </w:r>
      <w:r w:rsidR="00867FD2" w:rsidRPr="00932DF6">
        <w:rPr>
          <w:sz w:val="28"/>
          <w:szCs w:val="28"/>
        </w:rPr>
        <w:t>.</w:t>
      </w:r>
      <w:r w:rsidR="00932DF6" w:rsidRPr="00932DF6">
        <w:rPr>
          <w:sz w:val="28"/>
          <w:szCs w:val="28"/>
        </w:rPr>
        <w:t xml:space="preserve"> </w:t>
      </w:r>
      <w:r w:rsidR="00932DF6">
        <w:rPr>
          <w:sz w:val="28"/>
          <w:szCs w:val="28"/>
        </w:rPr>
        <w:t>Виды</w:t>
      </w:r>
      <w:r w:rsidR="00867FD2" w:rsidRPr="00932DF6">
        <w:rPr>
          <w:sz w:val="28"/>
          <w:szCs w:val="28"/>
        </w:rPr>
        <w:t xml:space="preserve"> </w:t>
      </w:r>
      <w:r w:rsidR="00932DF6">
        <w:rPr>
          <w:sz w:val="28"/>
          <w:szCs w:val="28"/>
        </w:rPr>
        <w:t>а</w:t>
      </w:r>
      <w:r w:rsidR="00932DF6" w:rsidRPr="00932DF6">
        <w:rPr>
          <w:sz w:val="28"/>
          <w:szCs w:val="28"/>
        </w:rPr>
        <w:t>ктуарны</w:t>
      </w:r>
      <w:r w:rsidR="00932DF6">
        <w:rPr>
          <w:sz w:val="28"/>
          <w:szCs w:val="28"/>
        </w:rPr>
        <w:t>х</w:t>
      </w:r>
      <w:r w:rsidR="00932DF6" w:rsidRPr="00932DF6">
        <w:rPr>
          <w:sz w:val="28"/>
          <w:szCs w:val="28"/>
        </w:rPr>
        <w:t xml:space="preserve"> д</w:t>
      </w:r>
      <w:r w:rsidR="00867FD2" w:rsidRPr="00932DF6">
        <w:rPr>
          <w:sz w:val="28"/>
          <w:szCs w:val="28"/>
        </w:rPr>
        <w:t>опущени</w:t>
      </w:r>
      <w:r w:rsidR="00932DF6">
        <w:rPr>
          <w:sz w:val="28"/>
          <w:szCs w:val="28"/>
        </w:rPr>
        <w:t>й</w:t>
      </w:r>
      <w:r w:rsidR="00867FD2" w:rsidRPr="00932DF6">
        <w:rPr>
          <w:sz w:val="28"/>
          <w:szCs w:val="28"/>
        </w:rPr>
        <w:t>.</w:t>
      </w:r>
      <w:r w:rsidR="00667848">
        <w:rPr>
          <w:sz w:val="28"/>
          <w:szCs w:val="28"/>
        </w:rPr>
        <w:t xml:space="preserve"> Источники и массивы данных.</w:t>
      </w:r>
      <w:r w:rsidR="00867FD2" w:rsidRPr="00932DF6">
        <w:rPr>
          <w:sz w:val="28"/>
          <w:szCs w:val="28"/>
        </w:rPr>
        <w:t xml:space="preserve"> </w:t>
      </w:r>
      <w:r w:rsidR="00932DF6" w:rsidRPr="00932DF6">
        <w:rPr>
          <w:sz w:val="28"/>
          <w:szCs w:val="28"/>
        </w:rPr>
        <w:t xml:space="preserve">Анализ чувствительности. </w:t>
      </w:r>
      <w:r w:rsidR="00867FD2" w:rsidRPr="00932DF6">
        <w:rPr>
          <w:sz w:val="28"/>
          <w:szCs w:val="28"/>
        </w:rPr>
        <w:t xml:space="preserve">Процедуры актуарной оценки обязательств. </w:t>
      </w:r>
      <w:r w:rsidR="00667848">
        <w:rPr>
          <w:sz w:val="28"/>
          <w:szCs w:val="28"/>
        </w:rPr>
        <w:t xml:space="preserve">ИТ решения, используемые при выполнении </w:t>
      </w:r>
      <w:r w:rsidR="00667848">
        <w:rPr>
          <w:sz w:val="28"/>
          <w:szCs w:val="28"/>
        </w:rPr>
        <w:lastRenderedPageBreak/>
        <w:t>актуарных расчетов.</w:t>
      </w:r>
    </w:p>
    <w:p w14:paraId="0F039D7B" w14:textId="72C21FB8" w:rsidR="00C93BE9" w:rsidRDefault="00FB3268" w:rsidP="00C93BE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93BE9">
        <w:rPr>
          <w:b/>
          <w:bCs/>
          <w:sz w:val="28"/>
          <w:szCs w:val="28"/>
        </w:rPr>
        <w:t xml:space="preserve">Тема 3. </w:t>
      </w:r>
      <w:r w:rsidR="00C93BE9" w:rsidRPr="00C93BE9">
        <w:rPr>
          <w:b/>
          <w:bCs/>
          <w:sz w:val="28"/>
          <w:szCs w:val="28"/>
        </w:rPr>
        <w:t>Применение актуарных расчетов при составлении финансовой отчетности</w:t>
      </w:r>
    </w:p>
    <w:p w14:paraId="25B6A52A" w14:textId="3611D8D6" w:rsidR="00BC0332" w:rsidRPr="00756422" w:rsidRDefault="00756422" w:rsidP="00756422">
      <w:pPr>
        <w:spacing w:line="360" w:lineRule="auto"/>
        <w:ind w:firstLine="709"/>
        <w:jc w:val="both"/>
        <w:rPr>
          <w:sz w:val="28"/>
          <w:szCs w:val="28"/>
        </w:rPr>
      </w:pPr>
      <w:r w:rsidRPr="00756422">
        <w:rPr>
          <w:sz w:val="28"/>
          <w:szCs w:val="28"/>
        </w:rPr>
        <w:t xml:space="preserve">Учет вознаграждений работникам: </w:t>
      </w:r>
      <w:r>
        <w:rPr>
          <w:sz w:val="28"/>
          <w:szCs w:val="28"/>
        </w:rPr>
        <w:t>б</w:t>
      </w:r>
      <w:r w:rsidRPr="00756422">
        <w:rPr>
          <w:sz w:val="28"/>
          <w:szCs w:val="28"/>
        </w:rPr>
        <w:t xml:space="preserve">ухгалтерский учет краткосрочных </w:t>
      </w:r>
      <w:r w:rsidR="00551507">
        <w:rPr>
          <w:sz w:val="28"/>
          <w:szCs w:val="28"/>
        </w:rPr>
        <w:t>и</w:t>
      </w:r>
      <w:r w:rsidRPr="00756422">
        <w:rPr>
          <w:sz w:val="28"/>
          <w:szCs w:val="28"/>
        </w:rPr>
        <w:t xml:space="preserve"> долгосрочных вознаграждений работникам по окончании трудовой деятельности</w:t>
      </w:r>
      <w:r>
        <w:rPr>
          <w:sz w:val="28"/>
          <w:szCs w:val="28"/>
        </w:rPr>
        <w:t xml:space="preserve">, включая </w:t>
      </w:r>
      <w:r w:rsidRPr="00756422">
        <w:rPr>
          <w:sz w:val="28"/>
          <w:szCs w:val="28"/>
        </w:rPr>
        <w:t>пенсионные программы</w:t>
      </w:r>
      <w:r>
        <w:rPr>
          <w:sz w:val="28"/>
          <w:szCs w:val="28"/>
        </w:rPr>
        <w:t xml:space="preserve"> </w:t>
      </w:r>
      <w:r w:rsidRPr="00756422">
        <w:rPr>
          <w:sz w:val="28"/>
          <w:szCs w:val="28"/>
        </w:rPr>
        <w:t>с установленными взносами</w:t>
      </w:r>
      <w:r>
        <w:rPr>
          <w:sz w:val="28"/>
          <w:szCs w:val="28"/>
        </w:rPr>
        <w:t xml:space="preserve"> и </w:t>
      </w:r>
      <w:r w:rsidRPr="00756422">
        <w:rPr>
          <w:sz w:val="28"/>
          <w:szCs w:val="28"/>
        </w:rPr>
        <w:t>пенсионные программы</w:t>
      </w:r>
      <w:r>
        <w:rPr>
          <w:sz w:val="28"/>
          <w:szCs w:val="28"/>
        </w:rPr>
        <w:t xml:space="preserve"> </w:t>
      </w:r>
      <w:r w:rsidRPr="00756422">
        <w:rPr>
          <w:sz w:val="28"/>
          <w:szCs w:val="28"/>
        </w:rPr>
        <w:t xml:space="preserve">с установленными </w:t>
      </w:r>
      <w:r>
        <w:rPr>
          <w:sz w:val="28"/>
          <w:szCs w:val="28"/>
        </w:rPr>
        <w:t xml:space="preserve">выплатами, </w:t>
      </w:r>
      <w:r w:rsidRPr="00756422">
        <w:rPr>
          <w:sz w:val="28"/>
          <w:szCs w:val="28"/>
        </w:rPr>
        <w:t>дисконтированная стоимость обязательств пенсионной программы</w:t>
      </w:r>
      <w:r>
        <w:rPr>
          <w:sz w:val="28"/>
          <w:szCs w:val="28"/>
        </w:rPr>
        <w:t>, п</w:t>
      </w:r>
      <w:r w:rsidRPr="00756422">
        <w:rPr>
          <w:sz w:val="28"/>
          <w:szCs w:val="28"/>
        </w:rPr>
        <w:t>ризнание и оценка</w:t>
      </w:r>
      <w:r>
        <w:rPr>
          <w:sz w:val="28"/>
          <w:szCs w:val="28"/>
        </w:rPr>
        <w:t>, п</w:t>
      </w:r>
      <w:r w:rsidRPr="00756422">
        <w:rPr>
          <w:sz w:val="28"/>
          <w:szCs w:val="28"/>
        </w:rPr>
        <w:t>рочие долгосрочные вознаграждения работникам</w:t>
      </w:r>
      <w:r>
        <w:rPr>
          <w:sz w:val="28"/>
          <w:szCs w:val="28"/>
        </w:rPr>
        <w:t>. Учет и отчетность по пенсионным программам.</w:t>
      </w:r>
      <w:r w:rsidR="00EE1701">
        <w:rPr>
          <w:sz w:val="28"/>
          <w:szCs w:val="28"/>
        </w:rPr>
        <w:t xml:space="preserve"> Учет договоров страхования.</w:t>
      </w:r>
    </w:p>
    <w:p w14:paraId="6AEB0F6D" w14:textId="49D55BCC" w:rsidR="00BC0332" w:rsidRPr="00EE1701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E1701">
        <w:rPr>
          <w:b/>
          <w:bCs/>
          <w:sz w:val="28"/>
          <w:szCs w:val="28"/>
        </w:rPr>
        <w:t xml:space="preserve">Тема 4. </w:t>
      </w:r>
      <w:r w:rsidR="00EE1701" w:rsidRPr="00EE1701">
        <w:rPr>
          <w:b/>
          <w:bCs/>
          <w:sz w:val="28"/>
          <w:szCs w:val="28"/>
        </w:rPr>
        <w:t xml:space="preserve">Подходы к проведению актуарного аудита </w:t>
      </w:r>
    </w:p>
    <w:p w14:paraId="7AE58B4E" w14:textId="55D52B11" w:rsidR="00FE458A" w:rsidRDefault="00EE1701" w:rsidP="00EE17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критериев существенности при проведении актуарного аудита. </w:t>
      </w:r>
      <w:r w:rsidR="00C126D0">
        <w:rPr>
          <w:sz w:val="28"/>
          <w:szCs w:val="28"/>
        </w:rPr>
        <w:t xml:space="preserve">Анализ финансовых рисков при проведении аудиторских процедур. </w:t>
      </w:r>
      <w:r>
        <w:rPr>
          <w:sz w:val="28"/>
          <w:szCs w:val="28"/>
        </w:rPr>
        <w:t xml:space="preserve">Оценка методологии, используемой объектом аудита при выполнении актуарных расчетов.  </w:t>
      </w:r>
      <w:r w:rsidR="009F14D6">
        <w:rPr>
          <w:sz w:val="28"/>
          <w:szCs w:val="28"/>
        </w:rPr>
        <w:t>А</w:t>
      </w:r>
      <w:r>
        <w:rPr>
          <w:sz w:val="28"/>
          <w:szCs w:val="28"/>
        </w:rPr>
        <w:t>нализ применяемых актуарных допущений.</w:t>
      </w:r>
      <w:r w:rsidR="009F14D6">
        <w:rPr>
          <w:sz w:val="28"/>
          <w:szCs w:val="28"/>
        </w:rPr>
        <w:t xml:space="preserve"> Процедуры по независимому пересчету приведенной стоимости обязательства. Аудиторские процедуры по оценке чувствительности актуарного обязательства в результате пересмотра актуарных допущений. Проверка актуарных раскрытий в финансовой отчетности.</w:t>
      </w:r>
    </w:p>
    <w:p w14:paraId="4E1687BE" w14:textId="77777777" w:rsidR="00EE1701" w:rsidRPr="00EE1701" w:rsidRDefault="00EE1701" w:rsidP="00EE1701">
      <w:pPr>
        <w:spacing w:line="360" w:lineRule="auto"/>
        <w:ind w:firstLine="709"/>
        <w:jc w:val="both"/>
        <w:rPr>
          <w:sz w:val="28"/>
          <w:szCs w:val="28"/>
        </w:rPr>
      </w:pPr>
    </w:p>
    <w:p w14:paraId="531E2FE9" w14:textId="77777777"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4820F228" w14:textId="77777777"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4949" w:type="pct"/>
        <w:tblLook w:val="04A0" w:firstRow="1" w:lastRow="0" w:firstColumn="1" w:lastColumn="0" w:noHBand="0" w:noVBand="1"/>
      </w:tblPr>
      <w:tblGrid>
        <w:gridCol w:w="703"/>
        <w:gridCol w:w="2410"/>
        <w:gridCol w:w="821"/>
        <w:gridCol w:w="998"/>
        <w:gridCol w:w="998"/>
        <w:gridCol w:w="1225"/>
        <w:gridCol w:w="1233"/>
        <w:gridCol w:w="1703"/>
      </w:tblGrid>
      <w:tr w:rsidR="00BC0332" w14:paraId="52640A57" w14:textId="77777777" w:rsidTr="00616574">
        <w:trPr>
          <w:tblHeader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D3AE" w14:textId="77777777" w:rsidR="00BC0332" w:rsidRDefault="00FB3268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42238A4F" w14:textId="77777777" w:rsidR="00BC0332" w:rsidRDefault="00FB3268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DD934" w14:textId="77777777"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9E4C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F8D7E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14:paraId="3C1D6489" w14:textId="77777777" w:rsidTr="00616574">
        <w:trPr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9733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796F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58578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E26E2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14:paraId="2F168139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8286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194FB" w14:textId="77777777"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12319C2E" w14:textId="77777777" w:rsidTr="00616574">
        <w:trPr>
          <w:tblHeader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69F48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959E1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0CF0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F4B39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A31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EC44E" w14:textId="77777777"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318DD674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EC1F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71BC8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14:paraId="70493235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13FFE" w14:textId="77777777" w:rsidR="00BC0332" w:rsidRDefault="00FB3268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0BE5A" w14:textId="3AB7F675" w:rsidR="00BC0332" w:rsidRPr="00B00D3F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 xml:space="preserve">Тема 1. </w:t>
            </w:r>
            <w:r w:rsidR="009B60C1" w:rsidRPr="009B60C1">
              <w:rPr>
                <w:sz w:val="24"/>
                <w:szCs w:val="24"/>
              </w:rPr>
              <w:t xml:space="preserve">Теоретические основы нормативно-правового регулирования актуарной </w:t>
            </w:r>
            <w:proofErr w:type="spellStart"/>
            <w:r w:rsidR="009B60C1" w:rsidRPr="009B60C1">
              <w:rPr>
                <w:sz w:val="24"/>
                <w:szCs w:val="24"/>
              </w:rPr>
              <w:t>дея-тельности</w:t>
            </w:r>
            <w:proofErr w:type="spellEnd"/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35CB0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7852E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D2D39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CB2C2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2882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E2B8A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14:paraId="0F34B4BF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1CCE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5E6ED" w14:textId="729B5C36" w:rsidR="00FE458A" w:rsidRPr="009B60C1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2. </w:t>
            </w:r>
            <w:r w:rsidR="009B60C1" w:rsidRPr="009B60C1">
              <w:rPr>
                <w:sz w:val="24"/>
                <w:szCs w:val="24"/>
              </w:rPr>
              <w:t>Актуарные расчеты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8CEA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22C3A6D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5CA411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B2ED80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F218C5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051271C7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3964B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7B29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AB6A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ABAFA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3EEDF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293FC9FD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638CAF7F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C1F3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B7AD1" w14:textId="00232B6C" w:rsidR="00FE458A" w:rsidRPr="009B60C1" w:rsidRDefault="00FE458A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3. </w:t>
            </w:r>
            <w:r w:rsidR="009B60C1" w:rsidRPr="009B60C1">
              <w:rPr>
                <w:sz w:val="24"/>
                <w:szCs w:val="24"/>
              </w:rPr>
              <w:t>Применение актуарных расчетов при составлении финансовой отчетности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3815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57693AB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10BDA8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7ECADA2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720396D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A47DF0B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477AB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FD0AF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5A344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52B71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495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1A199C44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2C1DBD82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9054" w14:textId="77777777" w:rsidR="00FE458A" w:rsidRDefault="00FE458A" w:rsidP="006165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E9D4A" w14:textId="13D19097" w:rsidR="00FE458A" w:rsidRPr="009B60C1" w:rsidRDefault="00FE458A" w:rsidP="00FE458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9B60C1">
              <w:rPr>
                <w:sz w:val="24"/>
                <w:szCs w:val="24"/>
              </w:rPr>
              <w:t xml:space="preserve">Тема 4. </w:t>
            </w:r>
            <w:r w:rsidR="009B60C1" w:rsidRPr="009B60C1">
              <w:rPr>
                <w:sz w:val="24"/>
                <w:szCs w:val="24"/>
              </w:rPr>
              <w:t>Подходы к проведению актуарного аудита</w:t>
            </w:r>
          </w:p>
          <w:p w14:paraId="7914F140" w14:textId="77777777" w:rsidR="00FE458A" w:rsidRPr="009B60C1" w:rsidRDefault="00FE458A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82E7E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49C768F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17D1D2C" w14:textId="69A4B7E3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F2F60CB" w14:textId="77777777" w:rsidR="009B60C1" w:rsidRDefault="009B60C1" w:rsidP="00F82600">
            <w:pPr>
              <w:jc w:val="center"/>
              <w:rPr>
                <w:sz w:val="24"/>
                <w:szCs w:val="24"/>
              </w:rPr>
            </w:pPr>
          </w:p>
          <w:p w14:paraId="57D4F6ED" w14:textId="77777777" w:rsidR="00FE458A" w:rsidRDefault="00FE458A" w:rsidP="006F54DF"/>
          <w:p w14:paraId="2011C90D" w14:textId="77777777" w:rsidR="006F54DF" w:rsidRPr="006F54DF" w:rsidRDefault="006F54DF" w:rsidP="006F54DF">
            <w:pPr>
              <w:jc w:val="center"/>
              <w:rPr>
                <w:sz w:val="24"/>
                <w:szCs w:val="24"/>
              </w:rPr>
            </w:pPr>
            <w:r w:rsidRPr="006F54DF">
              <w:rPr>
                <w:sz w:val="24"/>
                <w:szCs w:val="24"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AC13A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AF2D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3AC6" w14:textId="77777777" w:rsidR="00FE458A" w:rsidRDefault="006F54D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F8735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2EED2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3D20BDCA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55F6B886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BF6E0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AB043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8DFB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B667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6CE27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F8FB9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99913" w14:textId="77777777" w:rsidR="00BC0332" w:rsidRDefault="006F54D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6B2F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EC3E1E">
              <w:rPr>
                <w:sz w:val="24"/>
                <w:szCs w:val="24"/>
              </w:rPr>
              <w:t>контрольная работа</w:t>
            </w:r>
          </w:p>
        </w:tc>
      </w:tr>
      <w:tr w:rsidR="00BC0332" w14:paraId="785397E0" w14:textId="77777777" w:rsidTr="00616574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CD56" w14:textId="77777777" w:rsidR="00BC0332" w:rsidRDefault="00BC0332" w:rsidP="006165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4238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C406D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06686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54D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DCC0" w14:textId="72CD407C" w:rsidR="00BC0332" w:rsidRDefault="0017293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682D3" w14:textId="0D62515B" w:rsidR="00BC0332" w:rsidRDefault="0017293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A0A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F54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%</w:t>
            </w:r>
          </w:p>
          <w:p w14:paraId="77213C39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045D3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39F65F9E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BBEF1F6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275541BC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0CC79B32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60999518" w14:textId="77777777"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7EF9A1F1" w14:textId="45F360CB"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1554"/>
        <w:gridCol w:w="6378"/>
        <w:gridCol w:w="2263"/>
      </w:tblGrid>
      <w:tr w:rsidR="00B36646" w14:paraId="19E09CB5" w14:textId="77777777" w:rsidTr="0045642B">
        <w:trPr>
          <w:tblHeader/>
        </w:trPr>
        <w:tc>
          <w:tcPr>
            <w:tcW w:w="1554" w:type="dxa"/>
          </w:tcPr>
          <w:p w14:paraId="3E1522A0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14:paraId="4BDE3B00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78A57E7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015AF7C9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36646" w14:paraId="1C22606F" w14:textId="77777777" w:rsidTr="0045642B">
        <w:tc>
          <w:tcPr>
            <w:tcW w:w="1554" w:type="dxa"/>
          </w:tcPr>
          <w:p w14:paraId="58E8988E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AF6E2C">
              <w:rPr>
                <w:sz w:val="24"/>
                <w:szCs w:val="24"/>
              </w:rPr>
              <w:t>Тема 1. Теоретические основы нормативно-правового регулирован</w:t>
            </w:r>
            <w:r>
              <w:rPr>
                <w:sz w:val="24"/>
                <w:szCs w:val="24"/>
              </w:rPr>
              <w:t>ия актуарной деятельности</w:t>
            </w:r>
          </w:p>
        </w:tc>
        <w:tc>
          <w:tcPr>
            <w:tcW w:w="6378" w:type="dxa"/>
          </w:tcPr>
          <w:p w14:paraId="6E316BE4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  <w:r w:rsidRPr="0026214B">
              <w:rPr>
                <w:sz w:val="24"/>
                <w:szCs w:val="23"/>
              </w:rPr>
              <w:t>1. Основные нормативно-правовые акты</w:t>
            </w:r>
            <w:r>
              <w:rPr>
                <w:sz w:val="24"/>
                <w:szCs w:val="23"/>
              </w:rPr>
              <w:t>, регулирующие</w:t>
            </w:r>
            <w:r w:rsidRPr="0026214B">
              <w:rPr>
                <w:sz w:val="24"/>
                <w:szCs w:val="23"/>
              </w:rPr>
              <w:t xml:space="preserve"> актуарную деятельность</w:t>
            </w:r>
            <w:r>
              <w:rPr>
                <w:sz w:val="24"/>
                <w:szCs w:val="23"/>
              </w:rPr>
              <w:t>: иерархия и субъекты применения.</w:t>
            </w:r>
          </w:p>
          <w:p w14:paraId="79050C5A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Р</w:t>
            </w:r>
            <w:r w:rsidRPr="00992B31">
              <w:rPr>
                <w:sz w:val="24"/>
                <w:szCs w:val="23"/>
              </w:rPr>
              <w:t>оль актуариев в страховой отрасли</w:t>
            </w:r>
            <w:r>
              <w:rPr>
                <w:sz w:val="24"/>
                <w:szCs w:val="23"/>
              </w:rPr>
              <w:t xml:space="preserve">. </w:t>
            </w:r>
          </w:p>
          <w:p w14:paraId="51B7C2B8" w14:textId="77777777" w:rsidR="00B36646" w:rsidRPr="0026214B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Разница между актуарием и ответственным актуарием. </w:t>
            </w:r>
            <w:r w:rsidRPr="00163CB7">
              <w:rPr>
                <w:sz w:val="24"/>
                <w:szCs w:val="23"/>
              </w:rPr>
              <w:t>Требования, предъявляемые к актуарию и ответственному актуарию</w:t>
            </w:r>
            <w:r>
              <w:rPr>
                <w:sz w:val="24"/>
                <w:szCs w:val="23"/>
              </w:rPr>
              <w:t>.</w:t>
            </w:r>
          </w:p>
          <w:p w14:paraId="11B5E796" w14:textId="77777777" w:rsidR="00B36646" w:rsidRPr="00FB5EC1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FB5EC1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В каких случаях проводится п</w:t>
            </w:r>
            <w:r w:rsidRPr="00CD3033">
              <w:rPr>
                <w:sz w:val="24"/>
                <w:szCs w:val="23"/>
              </w:rPr>
              <w:t>роверка актуарного заключения, подготовленного по итогам обязательного актуарного оценивания деятельности организации</w:t>
            </w:r>
            <w:r>
              <w:rPr>
                <w:sz w:val="24"/>
                <w:szCs w:val="23"/>
              </w:rPr>
              <w:t>.</w:t>
            </w:r>
          </w:p>
          <w:p w14:paraId="0A8217B3" w14:textId="77777777" w:rsidR="00B36646" w:rsidRPr="00CD3033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</w:t>
            </w:r>
            <w:r w:rsidRPr="00CD3033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>Задачи и функции саморегулируемых организаций актуариев.</w:t>
            </w:r>
          </w:p>
          <w:p w14:paraId="3BD3D5F7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48C43773" w14:textId="77777777" w:rsidR="00B36646" w:rsidRPr="00C92C9E" w:rsidRDefault="00B36646" w:rsidP="0045642B">
            <w:pPr>
              <w:keepNext/>
              <w:rPr>
                <w:sz w:val="24"/>
                <w:szCs w:val="28"/>
              </w:rPr>
            </w:pPr>
            <w:r w:rsidRPr="00C92C9E">
              <w:rPr>
                <w:b/>
                <w:sz w:val="24"/>
                <w:szCs w:val="23"/>
              </w:rPr>
              <w:t>Рекомендуемые источники:</w:t>
            </w:r>
          </w:p>
          <w:p w14:paraId="2A902500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Раздел 8</w:t>
            </w:r>
          </w:p>
          <w:p w14:paraId="76E82BE4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>1-7</w:t>
            </w:r>
          </w:p>
          <w:p w14:paraId="43E8C130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 xml:space="preserve"> 4</w:t>
            </w:r>
          </w:p>
          <w:p w14:paraId="534835EA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</w:t>
            </w:r>
          </w:p>
          <w:p w14:paraId="144925EE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 w:rsidRPr="00C92C9E">
              <w:rPr>
                <w:sz w:val="24"/>
                <w:szCs w:val="24"/>
              </w:rPr>
              <w:t>Раздел 9</w:t>
            </w:r>
          </w:p>
          <w:p w14:paraId="5540DFB8" w14:textId="77777777" w:rsidR="00B36646" w:rsidRPr="00C92C9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  <w:p w14:paraId="34D381E4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312ADED2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54B2F3B5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03C434A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52EE543C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B36646" w14:paraId="65A39EC6" w14:textId="77777777" w:rsidTr="0045642B">
        <w:tc>
          <w:tcPr>
            <w:tcW w:w="1554" w:type="dxa"/>
          </w:tcPr>
          <w:p w14:paraId="6DDA459B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>Тема 2. Актуарные расчеты</w:t>
            </w:r>
          </w:p>
        </w:tc>
        <w:tc>
          <w:tcPr>
            <w:tcW w:w="6378" w:type="dxa"/>
          </w:tcPr>
          <w:p w14:paraId="69AD4FDB" w14:textId="77777777" w:rsidR="00B36646" w:rsidRPr="0086576A" w:rsidRDefault="00B36646" w:rsidP="0045642B">
            <w:pPr>
              <w:keepNext/>
              <w:rPr>
                <w:sz w:val="24"/>
                <w:szCs w:val="23"/>
              </w:rPr>
            </w:pPr>
            <w:r w:rsidRPr="0086576A">
              <w:rPr>
                <w:sz w:val="24"/>
                <w:szCs w:val="23"/>
              </w:rPr>
              <w:t xml:space="preserve">1. </w:t>
            </w:r>
            <w:r>
              <w:rPr>
                <w:sz w:val="24"/>
                <w:szCs w:val="23"/>
              </w:rPr>
              <w:t>Применение актуарных расчетов в организациях: российская и международная практика.</w:t>
            </w:r>
          </w:p>
          <w:p w14:paraId="38DD6AD6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 w:rsidRPr="0086576A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Автоматизация актуарных расчетов и применяемые ИТ инструменты.</w:t>
            </w:r>
          </w:p>
          <w:p w14:paraId="21586B43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Основные методы актуарной оценки: математическая статистика, финансовое моделирование, регрессионный анализ.</w:t>
            </w:r>
          </w:p>
          <w:p w14:paraId="5817A2CF" w14:textId="77777777" w:rsidR="00B36646" w:rsidRPr="007548C9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</w:t>
            </w:r>
            <w:r w:rsidRPr="0086576A">
              <w:rPr>
                <w:sz w:val="24"/>
                <w:szCs w:val="23"/>
              </w:rPr>
              <w:t xml:space="preserve">. </w:t>
            </w:r>
            <w:r>
              <w:rPr>
                <w:sz w:val="24"/>
                <w:szCs w:val="23"/>
              </w:rPr>
              <w:t xml:space="preserve">Ключевые факторы, закладываемые в модель актуарных расчетов по вознаграждениям работникам. Демографические и финансовые допущения. </w:t>
            </w:r>
          </w:p>
          <w:p w14:paraId="1DCDC541" w14:textId="77777777" w:rsidR="00B36646" w:rsidRPr="0086576A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Расчет приведенной стоимости долгосрочного актуарного обязательства методом дисконтирования.</w:t>
            </w:r>
          </w:p>
          <w:p w14:paraId="7A151139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1542A3E8" w14:textId="77777777" w:rsidR="00B36646" w:rsidRPr="004C593E" w:rsidRDefault="00B36646" w:rsidP="0045642B">
            <w:pPr>
              <w:keepNext/>
              <w:rPr>
                <w:sz w:val="24"/>
                <w:szCs w:val="28"/>
              </w:rPr>
            </w:pPr>
            <w:r w:rsidRPr="004C593E">
              <w:rPr>
                <w:b/>
                <w:sz w:val="24"/>
                <w:szCs w:val="23"/>
              </w:rPr>
              <w:t>Рекомендуемые источники:</w:t>
            </w:r>
          </w:p>
          <w:p w14:paraId="3896B9D9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 w:rsidRPr="004C593E">
              <w:rPr>
                <w:sz w:val="24"/>
                <w:szCs w:val="24"/>
              </w:rPr>
              <w:t>Раздел 8</w:t>
            </w:r>
          </w:p>
          <w:p w14:paraId="09648703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5-7</w:t>
            </w:r>
          </w:p>
          <w:p w14:paraId="709C3502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4,5</w:t>
            </w:r>
          </w:p>
          <w:p w14:paraId="33AA9366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2-5</w:t>
            </w:r>
          </w:p>
          <w:p w14:paraId="31E58BB1" w14:textId="77777777" w:rsidR="00B36646" w:rsidRPr="004C593E" w:rsidRDefault="00B36646" w:rsidP="0045642B">
            <w:pPr>
              <w:ind w:hanging="44"/>
              <w:rPr>
                <w:sz w:val="24"/>
                <w:szCs w:val="24"/>
              </w:rPr>
            </w:pPr>
            <w:r w:rsidRPr="004C593E">
              <w:rPr>
                <w:sz w:val="24"/>
                <w:szCs w:val="24"/>
              </w:rPr>
              <w:t>Раздел 9</w:t>
            </w:r>
          </w:p>
          <w:p w14:paraId="4E2CE4C2" w14:textId="77777777" w:rsidR="00B36646" w:rsidRPr="00826852" w:rsidRDefault="00B36646" w:rsidP="0045642B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3-7</w:t>
            </w:r>
          </w:p>
          <w:p w14:paraId="2B50D00D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564A59F0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7D693682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485D0FC3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35329377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0501E1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4C9F145F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0DDD6D63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02BA1F8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3957FFC4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7FFBE2DC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7D3B0EE6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</w:p>
          <w:p w14:paraId="5DB78CDB" w14:textId="77777777" w:rsidR="00B36646" w:rsidRDefault="00B36646" w:rsidP="0045642B">
            <w:pPr>
              <w:rPr>
                <w:sz w:val="24"/>
                <w:szCs w:val="24"/>
              </w:rPr>
            </w:pPr>
          </w:p>
        </w:tc>
      </w:tr>
      <w:tr w:rsidR="00B36646" w14:paraId="5313D0F3" w14:textId="77777777" w:rsidTr="0045642B">
        <w:tc>
          <w:tcPr>
            <w:tcW w:w="1554" w:type="dxa"/>
          </w:tcPr>
          <w:p w14:paraId="510EFD60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7234E9">
              <w:rPr>
                <w:sz w:val="24"/>
                <w:szCs w:val="24"/>
              </w:rPr>
              <w:t>Тема 3. При</w:t>
            </w:r>
            <w:r w:rsidRPr="007234E9">
              <w:rPr>
                <w:sz w:val="24"/>
                <w:szCs w:val="24"/>
              </w:rPr>
              <w:lastRenderedPageBreak/>
              <w:t>менение актуарных расчетов при составлении финансовой отчетности</w:t>
            </w:r>
          </w:p>
        </w:tc>
        <w:tc>
          <w:tcPr>
            <w:tcW w:w="6378" w:type="dxa"/>
          </w:tcPr>
          <w:p w14:paraId="471B37D9" w14:textId="77777777" w:rsidR="00B36646" w:rsidRPr="00BA62D8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lastRenderedPageBreak/>
              <w:t xml:space="preserve">1. </w:t>
            </w:r>
            <w:r>
              <w:rPr>
                <w:sz w:val="24"/>
                <w:szCs w:val="23"/>
              </w:rPr>
              <w:t>Области применения актуарных отчетов при составлении финансовой отчетности: о</w:t>
            </w:r>
            <w:r w:rsidRPr="00BA62D8">
              <w:rPr>
                <w:sz w:val="24"/>
                <w:szCs w:val="23"/>
              </w:rPr>
              <w:t>ценка пенсионных обязательств</w:t>
            </w:r>
            <w:r>
              <w:rPr>
                <w:sz w:val="24"/>
                <w:szCs w:val="23"/>
              </w:rPr>
              <w:t xml:space="preserve">, </w:t>
            </w:r>
            <w:r>
              <w:rPr>
                <w:sz w:val="24"/>
                <w:szCs w:val="23"/>
              </w:rPr>
              <w:lastRenderedPageBreak/>
              <w:t>о</w:t>
            </w:r>
            <w:r w:rsidRPr="00BA62D8">
              <w:rPr>
                <w:sz w:val="24"/>
                <w:szCs w:val="23"/>
              </w:rPr>
              <w:t>ценка страховых обязательств</w:t>
            </w:r>
            <w:r>
              <w:rPr>
                <w:sz w:val="24"/>
                <w:szCs w:val="23"/>
              </w:rPr>
              <w:t xml:space="preserve">, оценка финансовых рисков. </w:t>
            </w:r>
          </w:p>
          <w:p w14:paraId="7A3A4FDA" w14:textId="77777777" w:rsidR="00B36646" w:rsidRPr="00DB24AD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 xml:space="preserve">Международные стандарты, регулирующие учет актуарных обязательств. Требования к бухгалтерскому учету актуарных обязательств в Российской Федерации. </w:t>
            </w:r>
          </w:p>
          <w:p w14:paraId="2A165E19" w14:textId="77777777" w:rsidR="00B36646" w:rsidRPr="00BC5FCC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 xml:space="preserve">3. </w:t>
            </w:r>
            <w:r>
              <w:rPr>
                <w:sz w:val="24"/>
                <w:szCs w:val="23"/>
              </w:rPr>
              <w:t xml:space="preserve">Бухгалтерский учет актуарных обязательств и влияние таких операций на формы финансовой отчетности.  </w:t>
            </w:r>
          </w:p>
          <w:p w14:paraId="3724C152" w14:textId="77777777" w:rsidR="00B36646" w:rsidRPr="00F71F41" w:rsidRDefault="00B36646" w:rsidP="0045642B">
            <w:pPr>
              <w:keepNext/>
              <w:rPr>
                <w:sz w:val="24"/>
                <w:szCs w:val="23"/>
              </w:rPr>
            </w:pPr>
            <w:r w:rsidRPr="00DB24AD">
              <w:rPr>
                <w:sz w:val="24"/>
                <w:szCs w:val="23"/>
              </w:rPr>
              <w:t>4.</w:t>
            </w:r>
            <w:r>
              <w:rPr>
                <w:sz w:val="24"/>
                <w:szCs w:val="23"/>
              </w:rPr>
              <w:t xml:space="preserve"> </w:t>
            </w:r>
            <w:r w:rsidRPr="00DB24A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Классификация актуарных обязательств в отчетности. Требования к раскрытию информации в финансовой отчетности.</w:t>
            </w:r>
          </w:p>
          <w:p w14:paraId="18193145" w14:textId="77777777" w:rsidR="00B36646" w:rsidRPr="00B00D3F" w:rsidRDefault="00B36646" w:rsidP="0045642B">
            <w:pPr>
              <w:keepNext/>
              <w:rPr>
                <w:sz w:val="24"/>
                <w:szCs w:val="23"/>
                <w:highlight w:val="yellow"/>
              </w:rPr>
            </w:pPr>
          </w:p>
          <w:p w14:paraId="1983ECAD" w14:textId="77777777" w:rsidR="00B36646" w:rsidRPr="003940B2" w:rsidRDefault="00B36646" w:rsidP="0045642B">
            <w:pPr>
              <w:keepNext/>
              <w:rPr>
                <w:sz w:val="24"/>
                <w:szCs w:val="28"/>
              </w:rPr>
            </w:pPr>
            <w:r w:rsidRPr="003940B2">
              <w:rPr>
                <w:b/>
                <w:sz w:val="24"/>
                <w:szCs w:val="23"/>
              </w:rPr>
              <w:t>Рекомендуемые источники:</w:t>
            </w:r>
          </w:p>
          <w:p w14:paraId="751B5CB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>Раздел 8</w:t>
            </w:r>
          </w:p>
          <w:p w14:paraId="35C00D2E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 xml:space="preserve">а) </w:t>
            </w:r>
            <w:r w:rsidRPr="008F739C">
              <w:rPr>
                <w:sz w:val="24"/>
                <w:szCs w:val="24"/>
              </w:rPr>
              <w:t>5,6,7</w:t>
            </w:r>
          </w:p>
          <w:p w14:paraId="23C6629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4</w:t>
            </w:r>
          </w:p>
          <w:p w14:paraId="0CC0521C" w14:textId="77777777" w:rsidR="00B36646" w:rsidRPr="00C34476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491AB232" w14:textId="77777777" w:rsidR="00B36646" w:rsidRPr="003940B2" w:rsidRDefault="00B36646" w:rsidP="0045642B">
            <w:pPr>
              <w:ind w:hanging="44"/>
              <w:rPr>
                <w:sz w:val="24"/>
                <w:szCs w:val="24"/>
              </w:rPr>
            </w:pPr>
            <w:r w:rsidRPr="003940B2">
              <w:rPr>
                <w:sz w:val="24"/>
                <w:szCs w:val="24"/>
              </w:rPr>
              <w:t>Раздел 9</w:t>
            </w:r>
          </w:p>
          <w:p w14:paraId="20330095" w14:textId="77777777" w:rsidR="00B36646" w:rsidRPr="00C34476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3,4,5</w:t>
            </w:r>
          </w:p>
          <w:p w14:paraId="5FAA147E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3" w:type="dxa"/>
          </w:tcPr>
          <w:p w14:paraId="1AE100BD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44E619C4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2. Решение тестовых заданий. </w:t>
            </w:r>
          </w:p>
          <w:p w14:paraId="4A775C81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02494B5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7669C768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</w:p>
        </w:tc>
      </w:tr>
      <w:tr w:rsidR="00B36646" w14:paraId="2B40B067" w14:textId="77777777" w:rsidTr="0045642B">
        <w:tc>
          <w:tcPr>
            <w:tcW w:w="1554" w:type="dxa"/>
          </w:tcPr>
          <w:p w14:paraId="3A43D0F8" w14:textId="77777777" w:rsidR="00B36646" w:rsidRPr="00B00D3F" w:rsidRDefault="00B36646" w:rsidP="0045642B">
            <w:pPr>
              <w:jc w:val="both"/>
              <w:rPr>
                <w:sz w:val="24"/>
                <w:szCs w:val="24"/>
                <w:highlight w:val="yellow"/>
              </w:rPr>
            </w:pPr>
            <w:r w:rsidRPr="00252BF2">
              <w:rPr>
                <w:sz w:val="24"/>
                <w:szCs w:val="24"/>
              </w:rPr>
              <w:lastRenderedPageBreak/>
              <w:t>Тема 4. Подходы к проведению актуарного аудита</w:t>
            </w:r>
          </w:p>
        </w:tc>
        <w:tc>
          <w:tcPr>
            <w:tcW w:w="6378" w:type="dxa"/>
          </w:tcPr>
          <w:p w14:paraId="56B49A00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Формирование плана и программы аудита актуарных расчетов. </w:t>
            </w:r>
          </w:p>
          <w:p w14:paraId="6984DF05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2. </w:t>
            </w:r>
            <w:r>
              <w:rPr>
                <w:sz w:val="24"/>
                <w:szCs w:val="23"/>
              </w:rPr>
              <w:t>Расчет уровня существенности для аудиторских процедур по проверке актуарных расчетов.</w:t>
            </w:r>
          </w:p>
          <w:p w14:paraId="296CA7AC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3. </w:t>
            </w:r>
            <w:r>
              <w:rPr>
                <w:sz w:val="24"/>
                <w:szCs w:val="23"/>
              </w:rPr>
              <w:t xml:space="preserve">Оценка рисков и их влияние на объем аудиторских процедур. </w:t>
            </w:r>
          </w:p>
          <w:p w14:paraId="486937B1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  <w:r w:rsidRPr="00397DA1">
              <w:rPr>
                <w:sz w:val="24"/>
                <w:szCs w:val="23"/>
              </w:rPr>
              <w:t xml:space="preserve">4. </w:t>
            </w:r>
            <w:r>
              <w:rPr>
                <w:sz w:val="24"/>
                <w:szCs w:val="23"/>
              </w:rPr>
              <w:t>Понимание процесса проведения актуарных расчетов, анализ источников данных, ИТ инструментов, используемых для расчета. В</w:t>
            </w:r>
            <w:r w:rsidRPr="004714B6">
              <w:rPr>
                <w:sz w:val="24"/>
                <w:szCs w:val="23"/>
              </w:rPr>
              <w:t>заимосвязь с рисками</w:t>
            </w:r>
            <w:r>
              <w:rPr>
                <w:sz w:val="24"/>
                <w:szCs w:val="23"/>
              </w:rPr>
              <w:t>.</w:t>
            </w:r>
          </w:p>
          <w:p w14:paraId="078A62B6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5. Методы проверки допущений, применяемых в актуарных расчетах вознаграждений</w:t>
            </w:r>
            <w:r w:rsidRPr="00B13401">
              <w:rPr>
                <w:sz w:val="24"/>
                <w:szCs w:val="23"/>
              </w:rPr>
              <w:t xml:space="preserve"> работникам</w:t>
            </w:r>
            <w:r>
              <w:rPr>
                <w:sz w:val="24"/>
                <w:szCs w:val="23"/>
              </w:rPr>
              <w:t>.</w:t>
            </w:r>
          </w:p>
          <w:p w14:paraId="62F998B0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6. Проведение независимого альтернативного пересчета величины актуарного обязательства. Сравнение результатов пересчета с применением допущений актуария с результатами пересчета с применением альтернативных допущений. </w:t>
            </w:r>
          </w:p>
          <w:p w14:paraId="1C63771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7. Аналитические процедуры, применяемые при аудите актуарных расчетов.</w:t>
            </w:r>
          </w:p>
          <w:p w14:paraId="2EDCC7C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8. Содержание отчета о проверке актуарных расчетов.</w:t>
            </w:r>
          </w:p>
          <w:p w14:paraId="66E92B5B" w14:textId="77777777" w:rsidR="00B36646" w:rsidRPr="00397DA1" w:rsidRDefault="00B36646" w:rsidP="0045642B">
            <w:pPr>
              <w:keepNext/>
              <w:rPr>
                <w:sz w:val="24"/>
                <w:szCs w:val="23"/>
              </w:rPr>
            </w:pPr>
          </w:p>
          <w:p w14:paraId="1A312AE3" w14:textId="77777777" w:rsidR="00B36646" w:rsidRPr="00795250" w:rsidRDefault="00B36646" w:rsidP="0045642B">
            <w:pPr>
              <w:keepNext/>
              <w:rPr>
                <w:sz w:val="24"/>
                <w:szCs w:val="28"/>
              </w:rPr>
            </w:pPr>
            <w:r w:rsidRPr="00795250">
              <w:rPr>
                <w:b/>
                <w:sz w:val="24"/>
                <w:szCs w:val="23"/>
              </w:rPr>
              <w:t>Рекомендуемые источники:</w:t>
            </w:r>
          </w:p>
          <w:p w14:paraId="6B46FE5C" w14:textId="77777777" w:rsidR="00B36646" w:rsidRPr="00795250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>Раздел 8</w:t>
            </w:r>
          </w:p>
          <w:p w14:paraId="1D98FC98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</w:t>
            </w:r>
            <w:r w:rsidRPr="008F739C">
              <w:rPr>
                <w:sz w:val="24"/>
                <w:szCs w:val="24"/>
              </w:rPr>
              <w:t>1,3,4</w:t>
            </w:r>
          </w:p>
          <w:p w14:paraId="111F1FB9" w14:textId="77777777" w:rsidR="00B36646" w:rsidRPr="008F739C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 xml:space="preserve">б) </w:t>
            </w:r>
            <w:r w:rsidRPr="008F739C">
              <w:rPr>
                <w:sz w:val="24"/>
                <w:szCs w:val="24"/>
              </w:rPr>
              <w:t>1-3</w:t>
            </w:r>
          </w:p>
          <w:p w14:paraId="7210C123" w14:textId="77777777" w:rsidR="00B36646" w:rsidRPr="00131611" w:rsidRDefault="00B36646" w:rsidP="0045642B">
            <w:pPr>
              <w:ind w:hanging="44"/>
              <w:rPr>
                <w:sz w:val="24"/>
                <w:szCs w:val="24"/>
                <w:lang w:val="en-US"/>
              </w:rPr>
            </w:pPr>
            <w:r w:rsidRPr="00795250">
              <w:rPr>
                <w:sz w:val="24"/>
                <w:szCs w:val="24"/>
              </w:rPr>
              <w:t xml:space="preserve">в)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07CE601E" w14:textId="77777777" w:rsidR="00B36646" w:rsidRPr="00795250" w:rsidRDefault="00B36646" w:rsidP="0045642B">
            <w:pPr>
              <w:ind w:hanging="44"/>
              <w:rPr>
                <w:sz w:val="24"/>
                <w:szCs w:val="24"/>
              </w:rPr>
            </w:pPr>
            <w:r w:rsidRPr="00795250">
              <w:rPr>
                <w:sz w:val="24"/>
                <w:szCs w:val="24"/>
              </w:rPr>
              <w:t>Раздел 9</w:t>
            </w:r>
          </w:p>
          <w:p w14:paraId="134A10E1" w14:textId="77777777" w:rsidR="00B36646" w:rsidRPr="00795250" w:rsidRDefault="00B36646" w:rsidP="0045642B">
            <w:pPr>
              <w:ind w:hanging="44"/>
              <w:rPr>
                <w:sz w:val="24"/>
                <w:szCs w:val="24"/>
                <w:highlight w:val="yellow"/>
                <w:lang w:val="en-US"/>
              </w:rPr>
            </w:pPr>
            <w:r w:rsidRPr="00795250">
              <w:rPr>
                <w:sz w:val="24"/>
                <w:szCs w:val="24"/>
                <w:lang w:val="en-US"/>
              </w:rPr>
              <w:t>1-</w:t>
            </w:r>
            <w:r>
              <w:rPr>
                <w:sz w:val="24"/>
                <w:szCs w:val="24"/>
                <w:lang w:val="en-US"/>
              </w:rPr>
              <w:t>2, 5-7</w:t>
            </w:r>
          </w:p>
        </w:tc>
        <w:tc>
          <w:tcPr>
            <w:tcW w:w="2263" w:type="dxa"/>
          </w:tcPr>
          <w:p w14:paraId="1B764123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22AD9470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7824536B" w14:textId="77777777" w:rsidR="00B36646" w:rsidRDefault="00B36646" w:rsidP="0045642B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4A11BB2" w14:textId="77777777" w:rsidR="00B36646" w:rsidRDefault="00B36646" w:rsidP="0045642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53B03DD3" w14:textId="77777777" w:rsidR="00B36646" w:rsidRDefault="00B36646" w:rsidP="0045642B">
            <w:pPr>
              <w:jc w:val="both"/>
              <w:rPr>
                <w:sz w:val="24"/>
                <w:szCs w:val="24"/>
              </w:rPr>
            </w:pPr>
          </w:p>
        </w:tc>
      </w:tr>
    </w:tbl>
    <w:p w14:paraId="24D517F3" w14:textId="1E0494B4" w:rsidR="00B36646" w:rsidRDefault="00B36646">
      <w:pPr>
        <w:keepNext/>
        <w:ind w:firstLine="709"/>
        <w:jc w:val="right"/>
        <w:rPr>
          <w:sz w:val="28"/>
          <w:szCs w:val="28"/>
        </w:rPr>
      </w:pPr>
    </w:p>
    <w:p w14:paraId="585AA0F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27DD43E6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E829C2E" w14:textId="3712715E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B36646" w14:paraId="067EE1BD" w14:textId="77777777" w:rsidTr="0045642B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9C90" w14:textId="77777777" w:rsidR="00B36646" w:rsidRDefault="00B36646" w:rsidP="0045642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FC41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2F71" w14:textId="77777777" w:rsidR="00B36646" w:rsidRDefault="00B36646" w:rsidP="004564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6646" w14:paraId="7002BC50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C169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AF6E2C">
              <w:rPr>
                <w:sz w:val="24"/>
                <w:szCs w:val="24"/>
              </w:rPr>
              <w:t>Тема 1. Теоретические основы нормативно-правового регулирован</w:t>
            </w:r>
            <w:r>
              <w:rPr>
                <w:sz w:val="24"/>
                <w:szCs w:val="24"/>
              </w:rPr>
              <w:t>ия актуарной деятельности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6CA5D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Предпосылки и этапы формирования нормативно-правовых актов в области актуарной деятельности в России.</w:t>
            </w:r>
          </w:p>
          <w:p w14:paraId="009E16E0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Pr="001256C3">
              <w:rPr>
                <w:sz w:val="24"/>
                <w:szCs w:val="23"/>
              </w:rPr>
              <w:t>Международные стандарты и соглашения в о</w:t>
            </w:r>
            <w:r>
              <w:rPr>
                <w:sz w:val="24"/>
                <w:szCs w:val="23"/>
              </w:rPr>
              <w:t>бласти актуарной деятельности. А</w:t>
            </w:r>
            <w:r w:rsidRPr="001256C3">
              <w:rPr>
                <w:sz w:val="24"/>
                <w:szCs w:val="23"/>
              </w:rPr>
              <w:t>нализ международной практики и стандартов в области актуарной деятельности и их влияния на национальное законодательство.</w:t>
            </w:r>
          </w:p>
          <w:p w14:paraId="4BE02E9F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193502">
              <w:rPr>
                <w:sz w:val="24"/>
                <w:szCs w:val="23"/>
              </w:rPr>
              <w:t>Контроль и надз</w:t>
            </w:r>
            <w:r>
              <w:rPr>
                <w:sz w:val="24"/>
                <w:szCs w:val="23"/>
              </w:rPr>
              <w:t>ор за актуарными организациями. М</w:t>
            </w:r>
            <w:r w:rsidRPr="00193502">
              <w:rPr>
                <w:sz w:val="24"/>
                <w:szCs w:val="23"/>
              </w:rPr>
              <w:t>ех</w:t>
            </w:r>
            <w:r>
              <w:rPr>
                <w:sz w:val="24"/>
                <w:szCs w:val="23"/>
              </w:rPr>
              <w:t>анизмы</w:t>
            </w:r>
            <w:r w:rsidRPr="00193502">
              <w:rPr>
                <w:sz w:val="24"/>
                <w:szCs w:val="23"/>
              </w:rPr>
              <w:t xml:space="preserve"> государственного контроля и надзора за </w:t>
            </w:r>
            <w:r>
              <w:rPr>
                <w:sz w:val="24"/>
                <w:szCs w:val="23"/>
              </w:rPr>
              <w:t>деятельностью актуариев</w:t>
            </w:r>
            <w:r w:rsidRPr="00193502">
              <w:rPr>
                <w:sz w:val="24"/>
                <w:szCs w:val="23"/>
              </w:rPr>
              <w:t>.</w:t>
            </w:r>
          </w:p>
          <w:p w14:paraId="726959C9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F8280F">
              <w:rPr>
                <w:sz w:val="24"/>
                <w:szCs w:val="23"/>
              </w:rPr>
              <w:t xml:space="preserve">Этика в актуарной деятельности и профессиональные стандарты. </w:t>
            </w:r>
            <w:r>
              <w:rPr>
                <w:sz w:val="24"/>
                <w:szCs w:val="23"/>
              </w:rPr>
              <w:t xml:space="preserve">Принципы кодекса этики профессиональных актуариев. </w:t>
            </w:r>
          </w:p>
          <w:p w14:paraId="4EA65906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0F53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61B1533C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F4F1C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9B60C1">
              <w:rPr>
                <w:sz w:val="24"/>
                <w:szCs w:val="24"/>
              </w:rPr>
              <w:t>Тема 2. Актуарные расчеты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ABD5C" w14:textId="77777777" w:rsidR="00B36646" w:rsidRPr="00FB2408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Основы финансового моделирования: моделирование доходов и расходов, временная стоимость денег.</w:t>
            </w:r>
          </w:p>
          <w:p w14:paraId="398F6A9C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 w:rsidRPr="0033343D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>. Программные продукты и языки программирования, используемые для актуарных расчетов.</w:t>
            </w:r>
          </w:p>
          <w:p w14:paraId="4DF9A3A2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9F0B55">
              <w:rPr>
                <w:sz w:val="24"/>
                <w:szCs w:val="23"/>
              </w:rPr>
              <w:t>Инновации в актуарной науке: использование машинного обучения и искусственного интеллекта в анализе рисков</w:t>
            </w:r>
            <w:r>
              <w:rPr>
                <w:sz w:val="24"/>
                <w:szCs w:val="23"/>
              </w:rPr>
              <w:t>.</w:t>
            </w:r>
          </w:p>
          <w:p w14:paraId="7D076A32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9F0B55">
              <w:rPr>
                <w:sz w:val="24"/>
                <w:szCs w:val="23"/>
              </w:rPr>
              <w:t>Страхование жизни</w:t>
            </w:r>
            <w:r>
              <w:rPr>
                <w:sz w:val="24"/>
                <w:szCs w:val="23"/>
              </w:rPr>
              <w:t xml:space="preserve"> и здоровья</w:t>
            </w:r>
            <w:r w:rsidRPr="009F0B55">
              <w:rPr>
                <w:sz w:val="24"/>
                <w:szCs w:val="23"/>
              </w:rPr>
              <w:t>: оценка рисков и расчеты премий</w:t>
            </w:r>
            <w:r>
              <w:rPr>
                <w:sz w:val="24"/>
                <w:szCs w:val="23"/>
              </w:rPr>
              <w:t>.</w:t>
            </w:r>
          </w:p>
          <w:p w14:paraId="2081F308" w14:textId="77777777" w:rsidR="00B36646" w:rsidRPr="007548C9" w:rsidRDefault="00B36646" w:rsidP="0045642B">
            <w:pPr>
              <w:keepNext/>
              <w:rPr>
                <w:sz w:val="24"/>
                <w:szCs w:val="23"/>
              </w:rPr>
            </w:pPr>
            <w:r w:rsidRPr="00AE5746">
              <w:rPr>
                <w:sz w:val="24"/>
                <w:szCs w:val="23"/>
              </w:rPr>
              <w:t xml:space="preserve">5. </w:t>
            </w:r>
            <w:r>
              <w:rPr>
                <w:sz w:val="24"/>
                <w:szCs w:val="23"/>
              </w:rPr>
              <w:t xml:space="preserve">Влияние пандемии </w:t>
            </w:r>
            <w:r>
              <w:rPr>
                <w:sz w:val="24"/>
                <w:szCs w:val="23"/>
                <w:lang w:val="en-US"/>
              </w:rPr>
              <w:t>COVID</w:t>
            </w:r>
            <w:r w:rsidRPr="00AE5746">
              <w:rPr>
                <w:sz w:val="24"/>
                <w:szCs w:val="23"/>
              </w:rPr>
              <w:t xml:space="preserve">-19 </w:t>
            </w:r>
            <w:r>
              <w:rPr>
                <w:sz w:val="24"/>
                <w:szCs w:val="23"/>
              </w:rPr>
              <w:t>на демографические и финансовые допущения, применяемые в актуарных расчетах.</w:t>
            </w:r>
          </w:p>
          <w:p w14:paraId="34553EEB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7C03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4B2C8C60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FDF6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7234E9">
              <w:rPr>
                <w:sz w:val="24"/>
                <w:szCs w:val="24"/>
              </w:rPr>
              <w:t xml:space="preserve">Тема 3. Применение актуарных расчетов </w:t>
            </w:r>
            <w:r w:rsidRPr="007234E9">
              <w:rPr>
                <w:sz w:val="24"/>
                <w:szCs w:val="24"/>
              </w:rPr>
              <w:lastRenderedPageBreak/>
              <w:t>при составлении финансовой отчетности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5A60D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lastRenderedPageBreak/>
              <w:t xml:space="preserve">1.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</w:t>
            </w:r>
            <w:r w:rsidRPr="00A34E70">
              <w:rPr>
                <w:sz w:val="24"/>
                <w:szCs w:val="23"/>
              </w:rPr>
              <w:t>ринципы</w:t>
            </w:r>
            <w:r>
              <w:rPr>
                <w:sz w:val="24"/>
                <w:szCs w:val="23"/>
              </w:rPr>
              <w:t>, регулирующие</w:t>
            </w:r>
            <w:r w:rsidRPr="00A34E70">
              <w:rPr>
                <w:sz w:val="24"/>
                <w:szCs w:val="23"/>
              </w:rPr>
              <w:t xml:space="preserve"> учет актуарных обязательств</w:t>
            </w:r>
            <w:r>
              <w:rPr>
                <w:sz w:val="24"/>
                <w:szCs w:val="23"/>
              </w:rPr>
              <w:t>.</w:t>
            </w:r>
          </w:p>
          <w:p w14:paraId="45A018EA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 w:rsidRPr="0033343D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. Бухгалтерский учет актуарных </w:t>
            </w:r>
            <w:r>
              <w:rPr>
                <w:sz w:val="24"/>
                <w:szCs w:val="23"/>
              </w:rPr>
              <w:lastRenderedPageBreak/>
              <w:t xml:space="preserve">обязательств в коммерческих и некоммерческих организациях: сходства и различия.  </w:t>
            </w:r>
          </w:p>
          <w:p w14:paraId="29E89AD5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П</w:t>
            </w:r>
            <w:r w:rsidRPr="008213C8">
              <w:rPr>
                <w:sz w:val="24"/>
                <w:szCs w:val="23"/>
              </w:rPr>
              <w:t>оследствия не</w:t>
            </w:r>
            <w:r>
              <w:rPr>
                <w:sz w:val="24"/>
                <w:szCs w:val="23"/>
              </w:rPr>
              <w:t>корректной оценки</w:t>
            </w:r>
            <w:r w:rsidRPr="008213C8">
              <w:rPr>
                <w:sz w:val="24"/>
                <w:szCs w:val="23"/>
              </w:rPr>
              <w:t xml:space="preserve"> актуарных обязательств</w:t>
            </w:r>
            <w:r>
              <w:rPr>
                <w:sz w:val="24"/>
                <w:szCs w:val="23"/>
              </w:rPr>
              <w:t xml:space="preserve"> для пользователей финансовой отчетности. </w:t>
            </w:r>
          </w:p>
          <w:p w14:paraId="5B889E57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>Планы по внедрению новых стандартов в области учета актуарных обязательств в международной и российской практике.</w:t>
            </w:r>
          </w:p>
          <w:p w14:paraId="232F5BF4" w14:textId="77777777" w:rsidR="00B36646" w:rsidRPr="0033343D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6C24" w14:textId="77777777" w:rsidR="00B36646" w:rsidRDefault="00B36646" w:rsidP="0045642B">
            <w:r>
              <w:rPr>
                <w:sz w:val="24"/>
                <w:szCs w:val="24"/>
              </w:rPr>
              <w:lastRenderedPageBreak/>
              <w:t xml:space="preserve">Работа с нормативно-правовыми актами, научной, учебной </w:t>
            </w:r>
            <w:r>
              <w:rPr>
                <w:sz w:val="24"/>
                <w:szCs w:val="24"/>
              </w:rPr>
              <w:lastRenderedPageBreak/>
              <w:t>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B36646" w14:paraId="3A37FC31" w14:textId="77777777" w:rsidTr="0045642B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1CEA" w14:textId="77777777" w:rsidR="00B36646" w:rsidRPr="00B00D3F" w:rsidRDefault="00B36646" w:rsidP="0045642B">
            <w:pPr>
              <w:rPr>
                <w:sz w:val="24"/>
                <w:szCs w:val="24"/>
                <w:highlight w:val="yellow"/>
              </w:rPr>
            </w:pPr>
            <w:r w:rsidRPr="00252BF2">
              <w:rPr>
                <w:sz w:val="24"/>
                <w:szCs w:val="24"/>
              </w:rPr>
              <w:lastRenderedPageBreak/>
              <w:t>Тема 4. Подходы к проведению актуарного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BEEE9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1. Роль и значение актуарного аудита. Предпосылки возникновения.</w:t>
            </w:r>
          </w:p>
          <w:p w14:paraId="6239396F" w14:textId="77777777" w:rsidR="00B36646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2. Этапы проведения актуарного аудита.</w:t>
            </w:r>
          </w:p>
          <w:p w14:paraId="485D3A87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Программные продукты, используемые для проведения актуарного аудита.</w:t>
            </w:r>
          </w:p>
          <w:p w14:paraId="3B9B39C4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Требования к документации</w:t>
            </w:r>
            <w:r w:rsidRPr="00BB4739">
              <w:rPr>
                <w:sz w:val="24"/>
                <w:szCs w:val="23"/>
              </w:rPr>
              <w:t xml:space="preserve"> при проведении актуарного аудита</w:t>
            </w:r>
            <w:r>
              <w:rPr>
                <w:sz w:val="24"/>
                <w:szCs w:val="23"/>
              </w:rPr>
              <w:t>.</w:t>
            </w:r>
          </w:p>
          <w:p w14:paraId="4D03DD2F" w14:textId="77777777" w:rsidR="00B36646" w:rsidRPr="0033343D" w:rsidRDefault="00B36646" w:rsidP="0045642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5. </w:t>
            </w:r>
            <w:r w:rsidRPr="0033343D">
              <w:rPr>
                <w:sz w:val="24"/>
                <w:szCs w:val="23"/>
              </w:rPr>
              <w:t xml:space="preserve"> </w:t>
            </w:r>
            <w:r>
              <w:rPr>
                <w:sz w:val="24"/>
                <w:szCs w:val="23"/>
              </w:rPr>
              <w:t xml:space="preserve">Международная практика проведения актуарного аудита: стандарты, требования, примеры отчетов. </w:t>
            </w:r>
          </w:p>
          <w:p w14:paraId="28492AC5" w14:textId="77777777" w:rsidR="00B36646" w:rsidRPr="00CF2727" w:rsidRDefault="00B36646" w:rsidP="0045642B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811D" w14:textId="77777777" w:rsidR="00B36646" w:rsidRDefault="00B36646" w:rsidP="0045642B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22B76918" w14:textId="77777777" w:rsidR="00BC0332" w:rsidRDefault="00BC0332">
      <w:pPr>
        <w:keepNext/>
        <w:jc w:val="both"/>
        <w:rPr>
          <w:b/>
          <w:sz w:val="28"/>
          <w:szCs w:val="28"/>
        </w:rPr>
      </w:pPr>
    </w:p>
    <w:p w14:paraId="71479336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1E7621F" w14:textId="77777777"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6.2.1. Примерн</w:t>
      </w:r>
      <w:r w:rsidR="00EE3549">
        <w:rPr>
          <w:b/>
          <w:sz w:val="28"/>
          <w:szCs w:val="28"/>
        </w:rPr>
        <w:t>ая</w:t>
      </w:r>
      <w:r>
        <w:rPr>
          <w:b/>
          <w:sz w:val="28"/>
          <w:szCs w:val="28"/>
        </w:rPr>
        <w:t xml:space="preserve"> тем</w:t>
      </w:r>
      <w:r w:rsidR="00EE3549">
        <w:rPr>
          <w:b/>
          <w:sz w:val="28"/>
          <w:szCs w:val="28"/>
        </w:rPr>
        <w:t>атика</w:t>
      </w:r>
      <w:r>
        <w:rPr>
          <w:b/>
          <w:sz w:val="28"/>
          <w:szCs w:val="28"/>
        </w:rPr>
        <w:t xml:space="preserve"> </w:t>
      </w:r>
      <w:r w:rsidR="00EE3549">
        <w:rPr>
          <w:b/>
          <w:sz w:val="28"/>
          <w:szCs w:val="28"/>
        </w:rPr>
        <w:t>контрольных работ</w:t>
      </w:r>
    </w:p>
    <w:p w14:paraId="5C9CAA7F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Сравнительный анализ актуарного регулирования в различных странах.</w:t>
      </w:r>
      <w:r w:rsidRPr="00B36646">
        <w:rPr>
          <w:color w:val="000000"/>
          <w:sz w:val="28"/>
          <w:szCs w:val="28"/>
        </w:rPr>
        <w:t xml:space="preserve"> </w:t>
      </w:r>
    </w:p>
    <w:p w14:paraId="06B16B57" w14:textId="6DBF8FC1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Методы прогнозирования рисков в актуарной практике</w:t>
      </w:r>
      <w:r w:rsidR="00723E19" w:rsidRPr="00B36646">
        <w:rPr>
          <w:color w:val="000000"/>
          <w:sz w:val="28"/>
          <w:szCs w:val="28"/>
        </w:rPr>
        <w:t>.</w:t>
      </w:r>
    </w:p>
    <w:p w14:paraId="74BC8B1C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Актуарная оценка резервов страховых обязательств.</w:t>
      </w:r>
      <w:r w:rsidRPr="00B36646">
        <w:rPr>
          <w:color w:val="000000"/>
          <w:sz w:val="28"/>
          <w:szCs w:val="28"/>
        </w:rPr>
        <w:t xml:space="preserve"> </w:t>
      </w:r>
    </w:p>
    <w:p w14:paraId="2E683DEB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Этические аспекты актуарной деятельности и их значение.</w:t>
      </w:r>
      <w:r w:rsidRPr="00B36646">
        <w:rPr>
          <w:color w:val="000000"/>
          <w:sz w:val="28"/>
          <w:szCs w:val="28"/>
        </w:rPr>
        <w:t xml:space="preserve"> </w:t>
      </w:r>
    </w:p>
    <w:p w14:paraId="51D9ADD7" w14:textId="68FAD845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Инновации в актуарной практике</w:t>
      </w:r>
      <w:r w:rsidR="00723E19" w:rsidRPr="00B36646">
        <w:rPr>
          <w:color w:val="000000"/>
          <w:sz w:val="28"/>
          <w:szCs w:val="28"/>
        </w:rPr>
        <w:t>.</w:t>
      </w:r>
    </w:p>
    <w:p w14:paraId="7E3CCF9B" w14:textId="6645F64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Роль государственного регулирования в</w:t>
      </w:r>
      <w:r w:rsidRPr="00B36646">
        <w:rPr>
          <w:color w:val="000000"/>
          <w:sz w:val="28"/>
          <w:szCs w:val="28"/>
        </w:rPr>
        <w:t xml:space="preserve"> актуарной деятельности</w:t>
      </w:r>
      <w:r w:rsidR="00723E19" w:rsidRPr="00B36646">
        <w:rPr>
          <w:color w:val="000000"/>
          <w:sz w:val="28"/>
          <w:szCs w:val="28"/>
        </w:rPr>
        <w:t>.</w:t>
      </w:r>
    </w:p>
    <w:p w14:paraId="4000472E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Перспективы развития актуарной профессии и ее значимость в современном мире.</w:t>
      </w:r>
      <w:r w:rsidRPr="00B36646">
        <w:rPr>
          <w:color w:val="000000"/>
          <w:sz w:val="28"/>
          <w:szCs w:val="28"/>
        </w:rPr>
        <w:t xml:space="preserve"> </w:t>
      </w:r>
    </w:p>
    <w:p w14:paraId="218591D3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Методы прогнозирования смертности и их применение в актуарных расчетах.</w:t>
      </w:r>
      <w:r w:rsidRPr="00B36646">
        <w:rPr>
          <w:color w:val="000000"/>
          <w:sz w:val="28"/>
          <w:szCs w:val="28"/>
        </w:rPr>
        <w:t xml:space="preserve"> </w:t>
      </w:r>
    </w:p>
    <w:p w14:paraId="12C53A61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Актуарные расчеты в обязательном и добровольном медицинском страховании.</w:t>
      </w:r>
      <w:r w:rsidRPr="00B36646">
        <w:rPr>
          <w:color w:val="000000"/>
          <w:sz w:val="28"/>
          <w:szCs w:val="28"/>
        </w:rPr>
        <w:t xml:space="preserve"> </w:t>
      </w:r>
    </w:p>
    <w:p w14:paraId="6416A647" w14:textId="77777777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lastRenderedPageBreak/>
        <w:t>Расчеты пенсионных обязательств и их актуарная оценка.</w:t>
      </w:r>
      <w:r w:rsidRPr="00B36646">
        <w:rPr>
          <w:color w:val="000000"/>
          <w:sz w:val="28"/>
          <w:szCs w:val="28"/>
        </w:rPr>
        <w:t xml:space="preserve"> </w:t>
      </w:r>
    </w:p>
    <w:p w14:paraId="7055A39B" w14:textId="7223E646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Оценка страхового риска и методы его управления с помощью актуарных расчетов</w:t>
      </w:r>
      <w:r w:rsidR="00723E19" w:rsidRPr="00B36646">
        <w:rPr>
          <w:color w:val="000000"/>
          <w:sz w:val="28"/>
          <w:szCs w:val="28"/>
          <w:shd w:val="clear" w:color="auto" w:fill="FFFFFF"/>
        </w:rPr>
        <w:t>.</w:t>
      </w:r>
    </w:p>
    <w:p w14:paraId="39A8B961" w14:textId="1C704910" w:rsidR="005F5337" w:rsidRPr="00B36646" w:rsidRDefault="005F533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 xml:space="preserve">Роль и значение актуарного аудита в финансовой отчетности страховых </w:t>
      </w:r>
      <w:r w:rsidR="00723E19" w:rsidRPr="00B36646">
        <w:rPr>
          <w:color w:val="000000"/>
          <w:sz w:val="28"/>
          <w:szCs w:val="28"/>
          <w:shd w:val="clear" w:color="auto" w:fill="FFFFFF"/>
        </w:rPr>
        <w:t>и некредитных финансовых организаций</w:t>
      </w:r>
      <w:r w:rsidRPr="00B36646">
        <w:rPr>
          <w:color w:val="000000"/>
          <w:sz w:val="28"/>
          <w:szCs w:val="28"/>
          <w:shd w:val="clear" w:color="auto" w:fill="FFFFFF"/>
        </w:rPr>
        <w:t>.</w:t>
      </w:r>
    </w:p>
    <w:p w14:paraId="49E626E5" w14:textId="77777777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Сравнительный анализ методов проведения актуарного аудита в различных странах.</w:t>
      </w:r>
      <w:r w:rsidRPr="00B36646">
        <w:rPr>
          <w:color w:val="000000"/>
          <w:sz w:val="28"/>
          <w:szCs w:val="28"/>
        </w:rPr>
        <w:t xml:space="preserve"> </w:t>
      </w:r>
    </w:p>
    <w:p w14:paraId="5754C212" w14:textId="5065F2E4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Оценка эффективности и надежности актуарного аудита.</w:t>
      </w:r>
    </w:p>
    <w:p w14:paraId="634B5639" w14:textId="4AD45FA4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Анализ рисков и ошибок при проведении актуарного аудита и способы их предотвращения.</w:t>
      </w:r>
    </w:p>
    <w:p w14:paraId="6FAFCC84" w14:textId="7A47C453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Влияние актуарного аудита на принятие управленческих решений.</w:t>
      </w:r>
    </w:p>
    <w:p w14:paraId="2E43AE9F" w14:textId="2D4F5A9C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Технологические инновации и их влияние на процесс актуарного аудита.</w:t>
      </w:r>
    </w:p>
    <w:p w14:paraId="5853EFA8" w14:textId="3C906E73" w:rsidR="00723E19" w:rsidRPr="00B36646" w:rsidRDefault="00723E19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  <w:shd w:val="clear" w:color="auto" w:fill="FFFFFF"/>
        </w:rPr>
        <w:t>Перспективы развития актуарного аудита в России.</w:t>
      </w:r>
    </w:p>
    <w:p w14:paraId="057B2D67" w14:textId="77777777" w:rsidR="00551507" w:rsidRPr="00B36646" w:rsidRDefault="00551507" w:rsidP="0055150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Области применения актуарных расчетов при составлении финансовой отчетности</w:t>
      </w:r>
    </w:p>
    <w:p w14:paraId="358C7C41" w14:textId="05BAA42B" w:rsidR="00BC0332" w:rsidRPr="00B36646" w:rsidRDefault="00551507" w:rsidP="00551507">
      <w:pPr>
        <w:pStyle w:val="af4"/>
        <w:widowControl/>
        <w:numPr>
          <w:ilvl w:val="0"/>
          <w:numId w:val="4"/>
        </w:numPr>
        <w:spacing w:line="360" w:lineRule="auto"/>
        <w:ind w:left="851" w:hanging="567"/>
        <w:rPr>
          <w:color w:val="000000"/>
          <w:sz w:val="28"/>
          <w:szCs w:val="28"/>
        </w:rPr>
        <w:sectPr w:rsidR="00BC0332" w:rsidRPr="00B36646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  <w:r w:rsidRPr="00B36646">
        <w:rPr>
          <w:color w:val="000000"/>
          <w:sz w:val="28"/>
          <w:szCs w:val="28"/>
        </w:rPr>
        <w:t xml:space="preserve">Сравнительный анализ </w:t>
      </w:r>
      <w:r w:rsidRPr="00B36646">
        <w:rPr>
          <w:sz w:val="28"/>
          <w:szCs w:val="28"/>
        </w:rPr>
        <w:t>учета пенсионных программ с установленными взносами и программ с установленными выплатами</w:t>
      </w:r>
    </w:p>
    <w:p w14:paraId="69878F98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109CAD16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65A8E9ED" w14:textId="77777777"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230723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6D57B9F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BC0332" w14:paraId="10DB5A7C" w14:textId="77777777" w:rsidTr="00787B09">
        <w:tc>
          <w:tcPr>
            <w:tcW w:w="2900" w:type="dxa"/>
          </w:tcPr>
          <w:p w14:paraId="46F43530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14:paraId="21A955A5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7847614C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656C8FF3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6049D1" w14:paraId="66DC1314" w14:textId="77777777" w:rsidTr="00787B09">
        <w:tc>
          <w:tcPr>
            <w:tcW w:w="2900" w:type="dxa"/>
            <w:vMerge w:val="restart"/>
          </w:tcPr>
          <w:p w14:paraId="4A2B0E87" w14:textId="77777777" w:rsidR="006049D1" w:rsidRDefault="006049D1" w:rsidP="006049D1">
            <w:pPr>
              <w:jc w:val="both"/>
              <w:rPr>
                <w:sz w:val="28"/>
                <w:szCs w:val="28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  <w:r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907" w:type="dxa"/>
          </w:tcPr>
          <w:p w14:paraId="70D935D2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E6AFF32" w14:textId="77777777" w:rsidR="006049D1" w:rsidRPr="006049D1" w:rsidRDefault="006049D1" w:rsidP="006049D1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современные информационные технологии и программные решения, используемые при проведении актуарного аудита.</w:t>
            </w:r>
          </w:p>
          <w:p w14:paraId="11C6765C" w14:textId="09CCE44E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>Уметь:</w:t>
            </w:r>
            <w:r w:rsidRPr="000E4BA8">
              <w:rPr>
                <w:sz w:val="24"/>
                <w:szCs w:val="24"/>
              </w:rPr>
              <w:t xml:space="preserve"> использовать информационные технологии в рамках выполнения отдельных аудиторских процедур.</w:t>
            </w:r>
          </w:p>
        </w:tc>
        <w:tc>
          <w:tcPr>
            <w:tcW w:w="5245" w:type="dxa"/>
          </w:tcPr>
          <w:p w14:paraId="05B75F9F" w14:textId="6B4583E0" w:rsidR="006049D1" w:rsidRPr="00446378" w:rsidRDefault="006049D1" w:rsidP="00222F63">
            <w:pPr>
              <w:jc w:val="both"/>
              <w:rPr>
                <w:i/>
                <w:iCs/>
                <w:sz w:val="24"/>
                <w:szCs w:val="24"/>
              </w:rPr>
            </w:pPr>
            <w:r w:rsidRPr="0045642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="00222F63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902F3" w:rsidRPr="000E4BA8">
              <w:rPr>
                <w:sz w:val="24"/>
                <w:szCs w:val="24"/>
              </w:rPr>
              <w:t>Используя</w:t>
            </w:r>
            <w:r w:rsidR="00222F63" w:rsidRPr="000E4BA8">
              <w:rPr>
                <w:sz w:val="24"/>
                <w:szCs w:val="24"/>
              </w:rPr>
              <w:t xml:space="preserve"> сведени</w:t>
            </w:r>
            <w:r w:rsidR="007902F3" w:rsidRPr="000E4BA8">
              <w:rPr>
                <w:sz w:val="24"/>
                <w:szCs w:val="24"/>
              </w:rPr>
              <w:t>я</w:t>
            </w:r>
            <w:r w:rsidR="00222F63" w:rsidRPr="000E4BA8">
              <w:rPr>
                <w:sz w:val="24"/>
                <w:szCs w:val="24"/>
              </w:rPr>
              <w:t xml:space="preserve"> об уровне инфляции за последние </w:t>
            </w:r>
            <w:r w:rsidR="007902F3" w:rsidRPr="000E4BA8">
              <w:rPr>
                <w:sz w:val="24"/>
                <w:szCs w:val="24"/>
              </w:rPr>
              <w:t xml:space="preserve">15 лет, размещенные на официальном сайте Федеральной службы государственной статистики, сформируйте кривую изменений, спрогнозируйте тренд на последующие 5 лет и предложите </w:t>
            </w:r>
            <w:r w:rsidR="00446378" w:rsidRPr="000E4BA8">
              <w:rPr>
                <w:sz w:val="24"/>
                <w:szCs w:val="24"/>
              </w:rPr>
              <w:t>величину инфляции, которую следует использовать в качестве финансового допущения при выполнении актуарных расчетов в отношении отдельных статей финансовой отчетности по состоянию на 31.12.2023 года.</w:t>
            </w:r>
            <w:r w:rsidR="007902F3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6049D1" w14:paraId="28E32A6E" w14:textId="77777777" w:rsidTr="00787B09">
        <w:tc>
          <w:tcPr>
            <w:tcW w:w="2900" w:type="dxa"/>
            <w:vMerge/>
          </w:tcPr>
          <w:p w14:paraId="23D4C893" w14:textId="77777777" w:rsidR="006049D1" w:rsidRDefault="006049D1" w:rsidP="006049D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14:paraId="351F6EDE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Отбирает и анализирует информацию, размещенную в информационных </w:t>
            </w:r>
            <w:r>
              <w:rPr>
                <w:sz w:val="24"/>
                <w:szCs w:val="24"/>
              </w:rPr>
              <w:lastRenderedPageBreak/>
              <w:t>системах.</w:t>
            </w:r>
          </w:p>
        </w:tc>
        <w:tc>
          <w:tcPr>
            <w:tcW w:w="3402" w:type="dxa"/>
          </w:tcPr>
          <w:p w14:paraId="227D08CA" w14:textId="77777777" w:rsidR="006049D1" w:rsidRPr="006049D1" w:rsidRDefault="006049D1" w:rsidP="006049D1">
            <w:pPr>
              <w:pStyle w:val="Default"/>
              <w:widowControl w:val="0"/>
              <w:rPr>
                <w:i/>
                <w:iCs/>
              </w:rPr>
            </w:pPr>
            <w:r w:rsidRPr="006049D1">
              <w:rPr>
                <w:i/>
                <w:iCs/>
              </w:rPr>
              <w:lastRenderedPageBreak/>
              <w:t xml:space="preserve">Знать: </w:t>
            </w:r>
            <w:r w:rsidRPr="000E4BA8">
              <w:t xml:space="preserve">принципы отбора и виды анализа информации, используемой при проведении </w:t>
            </w:r>
            <w:r w:rsidRPr="000E4BA8">
              <w:lastRenderedPageBreak/>
              <w:t>актуарного аудита</w:t>
            </w:r>
            <w:r w:rsidRPr="006049D1">
              <w:rPr>
                <w:i/>
                <w:iCs/>
              </w:rPr>
              <w:t>.</w:t>
            </w:r>
          </w:p>
          <w:p w14:paraId="4E5A7B0A" w14:textId="31C6FD2F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6049D1">
              <w:rPr>
                <w:i/>
                <w:iCs/>
                <w:sz w:val="24"/>
                <w:szCs w:val="24"/>
              </w:rPr>
              <w:t xml:space="preserve">Уметь: </w:t>
            </w:r>
            <w:r w:rsidRPr="000E4BA8">
              <w:rPr>
                <w:sz w:val="24"/>
                <w:szCs w:val="24"/>
              </w:rPr>
              <w:t xml:space="preserve">применять принципы отбора информации в профессиональной деятельности и обосновывать выбор методов для проведения последующего анализа. </w:t>
            </w:r>
          </w:p>
        </w:tc>
        <w:tc>
          <w:tcPr>
            <w:tcW w:w="5245" w:type="dxa"/>
          </w:tcPr>
          <w:p w14:paraId="5AFE8F76" w14:textId="3E56A5B7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45642B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4BA8">
              <w:rPr>
                <w:sz w:val="24"/>
                <w:szCs w:val="24"/>
              </w:rPr>
              <w:t>При подготовке финансовой отчетности за 2023 год ГРБС использовал ставку дискон</w:t>
            </w:r>
            <w:r w:rsidRPr="000E4BA8">
              <w:rPr>
                <w:sz w:val="24"/>
                <w:szCs w:val="24"/>
              </w:rPr>
              <w:lastRenderedPageBreak/>
              <w:t xml:space="preserve">тирования 5,2% для выполнения актуарного расчета суммы долгосрочного обязательства вознаграждений сотрудников. </w:t>
            </w:r>
          </w:p>
          <w:p w14:paraId="64724BFD" w14:textId="07A5F2A9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В рамках проведения актуарного аудита инспектору необходимо протестировать корректность использованного финансового допущения.</w:t>
            </w:r>
          </w:p>
          <w:p w14:paraId="4C631BD7" w14:textId="77A24917" w:rsidR="00222F63" w:rsidRPr="000E4BA8" w:rsidRDefault="00222F63" w:rsidP="00222F63">
            <w:pPr>
              <w:jc w:val="both"/>
              <w:rPr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 xml:space="preserve"> Укажите источники данных, которые инспектору необходимо использовать для оценки корректности выбранной ставки дисконтирования и какие методы применять для проведения анализа отобранных значений.</w:t>
            </w:r>
          </w:p>
          <w:p w14:paraId="002F1271" w14:textId="67985B97" w:rsidR="006049D1" w:rsidRPr="00787B09" w:rsidRDefault="006049D1" w:rsidP="006049D1">
            <w:pPr>
              <w:jc w:val="both"/>
              <w:rPr>
                <w:highlight w:val="yellow"/>
              </w:rPr>
            </w:pPr>
          </w:p>
        </w:tc>
      </w:tr>
      <w:tr w:rsidR="006049D1" w14:paraId="76AF93F3" w14:textId="77777777" w:rsidTr="00787B09">
        <w:tc>
          <w:tcPr>
            <w:tcW w:w="2900" w:type="dxa"/>
            <w:vMerge/>
          </w:tcPr>
          <w:p w14:paraId="2DDF8C57" w14:textId="77777777" w:rsidR="006049D1" w:rsidRPr="006E3855" w:rsidRDefault="006049D1" w:rsidP="006049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7417A751" w14:textId="77777777" w:rsidR="006049D1" w:rsidRDefault="006049D1" w:rsidP="006049D1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402" w:type="dxa"/>
          </w:tcPr>
          <w:p w14:paraId="2319E048" w14:textId="77777777" w:rsidR="006049D1" w:rsidRPr="000E4BA8" w:rsidRDefault="006049D1" w:rsidP="006049D1">
            <w:pPr>
              <w:pStyle w:val="Default"/>
              <w:widowControl w:val="0"/>
            </w:pPr>
            <w:r w:rsidRPr="006049D1">
              <w:rPr>
                <w:i/>
                <w:iCs/>
              </w:rPr>
              <w:t xml:space="preserve">Знать: </w:t>
            </w:r>
            <w:r w:rsidRPr="000E4BA8">
              <w:t>принципы формирования и методы обработки массива данных.</w:t>
            </w:r>
          </w:p>
          <w:p w14:paraId="604DD696" w14:textId="32BDEC8B" w:rsidR="006049D1" w:rsidRPr="006049D1" w:rsidRDefault="006049D1" w:rsidP="006049D1">
            <w:pPr>
              <w:rPr>
                <w:sz w:val="24"/>
                <w:szCs w:val="24"/>
                <w:highlight w:val="yellow"/>
              </w:rPr>
            </w:pPr>
            <w:r w:rsidRPr="000E4BA8">
              <w:rPr>
                <w:sz w:val="24"/>
                <w:szCs w:val="24"/>
              </w:rPr>
              <w:t>Уметь: систематизировать, критически осмысливать и обобщать результаты обработки данных</w:t>
            </w:r>
            <w:r w:rsidRPr="006049D1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747571D5" w14:textId="77777777" w:rsidR="00446378" w:rsidRPr="000E4BA8" w:rsidRDefault="006049D1" w:rsidP="006049D1">
            <w:pPr>
              <w:jc w:val="both"/>
              <w:rPr>
                <w:sz w:val="24"/>
                <w:szCs w:val="24"/>
              </w:rPr>
            </w:pPr>
            <w:r w:rsidRPr="00446378">
              <w:rPr>
                <w:i/>
                <w:iCs/>
                <w:sz w:val="24"/>
                <w:szCs w:val="24"/>
              </w:rPr>
              <w:t xml:space="preserve">Задание: </w:t>
            </w:r>
            <w:r w:rsidR="00446378" w:rsidRPr="000E4BA8">
              <w:rPr>
                <w:sz w:val="24"/>
                <w:szCs w:val="24"/>
              </w:rPr>
              <w:t>Одной из аудиторских процедур актуарного аудита является пересчет приведенной стоимости обязательства по долгосрочным вознаграждениям сотрудникам.</w:t>
            </w:r>
          </w:p>
          <w:p w14:paraId="252E278A" w14:textId="38765B07" w:rsidR="00446378" w:rsidRPr="00446378" w:rsidRDefault="00034A96" w:rsidP="006049D1">
            <w:pPr>
              <w:jc w:val="both"/>
              <w:rPr>
                <w:i/>
                <w:iCs/>
                <w:sz w:val="24"/>
                <w:szCs w:val="24"/>
              </w:rPr>
            </w:pPr>
            <w:r w:rsidRPr="000E4BA8">
              <w:rPr>
                <w:sz w:val="24"/>
                <w:szCs w:val="24"/>
              </w:rPr>
              <w:t>Составьте форму запроса для ГРБС с указанием</w:t>
            </w:r>
            <w:r w:rsidR="0056556D" w:rsidRPr="000E4BA8">
              <w:rPr>
                <w:sz w:val="24"/>
                <w:szCs w:val="24"/>
              </w:rPr>
              <w:t xml:space="preserve"> перечня сведений, необходимых для выполнения аудиторской процедуры и формирования соответствующих выводов.</w:t>
            </w:r>
            <w:r w:rsidR="0056556D">
              <w:rPr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172935" w14:paraId="6034129D" w14:textId="77777777" w:rsidTr="00787B09">
        <w:tc>
          <w:tcPr>
            <w:tcW w:w="2900" w:type="dxa"/>
            <w:vMerge w:val="restart"/>
          </w:tcPr>
          <w:p w14:paraId="48CBC1AB" w14:textId="77777777" w:rsidR="00172935" w:rsidRDefault="00172935" w:rsidP="00172935">
            <w:pPr>
              <w:jc w:val="both"/>
              <w:rPr>
                <w:sz w:val="28"/>
                <w:szCs w:val="28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идентификацию, анализ и оценку рисков, управлять ими в ходе организации и проведении контрольных и экспертно-аналитических мероприятий</w:t>
            </w:r>
            <w:r>
              <w:rPr>
                <w:sz w:val="24"/>
                <w:szCs w:val="24"/>
              </w:rPr>
              <w:t xml:space="preserve"> (ПК-2)</w:t>
            </w:r>
          </w:p>
        </w:tc>
        <w:tc>
          <w:tcPr>
            <w:tcW w:w="2907" w:type="dxa"/>
          </w:tcPr>
          <w:p w14:paraId="1A5E25AA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эмпирическими методами для идентификации рисков </w:t>
            </w:r>
            <w:r w:rsidRPr="00172935">
              <w:rPr>
                <w:color w:val="000000"/>
                <w:sz w:val="24"/>
                <w:szCs w:val="24"/>
              </w:rPr>
              <w:t>в ходе организации контрольных и экспертно-аналитических мероприятий.</w:t>
            </w:r>
          </w:p>
          <w:p w14:paraId="4BD1A8A5" w14:textId="2A22F6AD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6F0FAC7F" w14:textId="6DE3944C" w:rsidR="00773692" w:rsidRPr="00A368DA" w:rsidRDefault="00A368DA" w:rsidP="00773692">
            <w:pPr>
              <w:pStyle w:val="Default"/>
              <w:widowControl w:val="0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Знать: </w:t>
            </w:r>
            <w:r w:rsidR="00773692" w:rsidRPr="00A368DA">
              <w:rPr>
                <w:color w:val="auto"/>
              </w:rPr>
              <w:t xml:space="preserve">методику риск-ориентированного подхода в аудите с целью управления рисками в рамках контрольных и экспертно-аналитических мероприятий. </w:t>
            </w:r>
          </w:p>
          <w:p w14:paraId="475968C4" w14:textId="77777777" w:rsidR="00773692" w:rsidRPr="00A368DA" w:rsidRDefault="00773692" w:rsidP="00773692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A368DA">
              <w:rPr>
                <w:i/>
                <w:iCs/>
                <w:color w:val="auto"/>
              </w:rPr>
              <w:t xml:space="preserve">Уметь: </w:t>
            </w:r>
          </w:p>
          <w:p w14:paraId="324B5038" w14:textId="4C14FEF2" w:rsidR="00172935" w:rsidRPr="00A368DA" w:rsidRDefault="00773692" w:rsidP="00773692">
            <w:pPr>
              <w:rPr>
                <w:sz w:val="24"/>
                <w:szCs w:val="24"/>
              </w:rPr>
            </w:pPr>
            <w:r w:rsidRPr="00A368DA">
              <w:rPr>
                <w:sz w:val="24"/>
                <w:szCs w:val="24"/>
              </w:rPr>
              <w:t>применять результаты оценки рисков и системы внутреннего контроля при проведении актуарного аудита</w:t>
            </w:r>
            <w:r w:rsidRPr="00A368DA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CFDB601" w14:textId="790DC76F" w:rsidR="00172935" w:rsidRDefault="00172935" w:rsidP="00172935">
            <w:pPr>
              <w:jc w:val="both"/>
              <w:rPr>
                <w:sz w:val="24"/>
                <w:szCs w:val="24"/>
              </w:rPr>
            </w:pPr>
            <w:r w:rsidRPr="003745B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3745BD">
              <w:rPr>
                <w:i/>
                <w:iCs/>
              </w:rPr>
              <w:t xml:space="preserve"> </w:t>
            </w:r>
            <w:r>
              <w:rPr>
                <w:sz w:val="24"/>
                <w:szCs w:val="24"/>
              </w:rPr>
              <w:t>По итогам финансового аудита за предыдущий отчетный период инспекторской группой выявлены недостатки в системе внутреннего контроля ГРБС и сделан вывод о невозможности полагаться на внутренние контроли организации.</w:t>
            </w:r>
          </w:p>
          <w:p w14:paraId="20A8E19D" w14:textId="367CB8FB" w:rsidR="00172935" w:rsidRDefault="00172935" w:rsidP="001729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Укажите, каким образом вывод о недостатках в системе внутреннего контроля будет учитываться при проведении актуарных аудиторских процедур.</w:t>
            </w:r>
          </w:p>
          <w:p w14:paraId="0E514E43" w14:textId="4551C4F5" w:rsidR="00172935" w:rsidRPr="00787B09" w:rsidRDefault="00172935" w:rsidP="00172935">
            <w:pPr>
              <w:jc w:val="both"/>
              <w:rPr>
                <w:highlight w:val="yellow"/>
              </w:rPr>
            </w:pPr>
          </w:p>
        </w:tc>
      </w:tr>
      <w:tr w:rsidR="00172935" w14:paraId="074BC530" w14:textId="77777777" w:rsidTr="00787B09">
        <w:tc>
          <w:tcPr>
            <w:tcW w:w="2900" w:type="dxa"/>
            <w:vMerge/>
          </w:tcPr>
          <w:p w14:paraId="48BB0CAB" w14:textId="77777777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2A9B744" w14:textId="77777777" w:rsidR="00172935" w:rsidRPr="00172935" w:rsidRDefault="00172935" w:rsidP="001729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t xml:space="preserve">Владеет аналитическим инструментарием для квалификации </w:t>
            </w:r>
            <w:proofErr w:type="spellStart"/>
            <w:r w:rsidRPr="00172935">
              <w:rPr>
                <w:rFonts w:eastAsia="Calibri"/>
                <w:sz w:val="24"/>
                <w:szCs w:val="24"/>
              </w:rPr>
              <w:t>рискоемких</w:t>
            </w:r>
            <w:proofErr w:type="spellEnd"/>
            <w:r w:rsidRPr="00172935">
              <w:rPr>
                <w:rFonts w:eastAsia="Calibri"/>
                <w:sz w:val="24"/>
                <w:szCs w:val="24"/>
              </w:rPr>
              <w:t xml:space="preserve"> </w:t>
            </w:r>
            <w:r w:rsidRPr="00172935">
              <w:rPr>
                <w:rFonts w:eastAsia="Calibri"/>
                <w:sz w:val="24"/>
                <w:szCs w:val="24"/>
              </w:rPr>
              <w:lastRenderedPageBreak/>
              <w:t xml:space="preserve">объектов </w:t>
            </w:r>
            <w:r w:rsidRPr="00172935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294992165"/>
              </w:sdtPr>
              <w:sdtEndPr/>
              <w:sdtContent>
                <w:r w:rsidRPr="00172935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172935">
              <w:rPr>
                <w:rFonts w:eastAsia="Calibri"/>
                <w:sz w:val="24"/>
                <w:szCs w:val="24"/>
              </w:rPr>
              <w:t>.</w:t>
            </w:r>
          </w:p>
          <w:p w14:paraId="4AE1CAB8" w14:textId="43E861E0" w:rsidR="00172935" w:rsidRDefault="00172935" w:rsidP="0017293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EDCC5CF" w14:textId="77777777" w:rsidR="00773692" w:rsidRPr="00A368DA" w:rsidRDefault="00773692" w:rsidP="00773692">
            <w:pPr>
              <w:pStyle w:val="Default"/>
              <w:rPr>
                <w:color w:val="auto"/>
              </w:rPr>
            </w:pPr>
            <w:r w:rsidRPr="00A368DA">
              <w:rPr>
                <w:i/>
                <w:iCs/>
                <w:color w:val="auto"/>
              </w:rPr>
              <w:lastRenderedPageBreak/>
              <w:t>Знать:</w:t>
            </w:r>
            <w:r w:rsidRPr="00A368DA">
              <w:rPr>
                <w:color w:val="auto"/>
              </w:rPr>
              <w:t xml:space="preserve"> методы работы в инструментах по работе с </w:t>
            </w:r>
            <w:proofErr w:type="spellStart"/>
            <w:r w:rsidRPr="00A368DA">
              <w:rPr>
                <w:color w:val="auto"/>
              </w:rPr>
              <w:t>рискоемкими</w:t>
            </w:r>
            <w:proofErr w:type="spellEnd"/>
            <w:r w:rsidRPr="00A368DA">
              <w:rPr>
                <w:color w:val="auto"/>
              </w:rPr>
              <w:t xml:space="preserve"> объектами </w:t>
            </w:r>
            <w:r w:rsidRPr="00A368DA">
              <w:rPr>
                <w:color w:val="auto"/>
              </w:rPr>
              <w:lastRenderedPageBreak/>
              <w:t>внешнего государственного аудита.</w:t>
            </w:r>
          </w:p>
          <w:p w14:paraId="2F641D6D" w14:textId="069D864C" w:rsidR="00172935" w:rsidRPr="00A368DA" w:rsidRDefault="00773692" w:rsidP="00773692">
            <w:pPr>
              <w:rPr>
                <w:sz w:val="24"/>
                <w:szCs w:val="24"/>
              </w:rPr>
            </w:pPr>
            <w:r w:rsidRPr="00A368DA">
              <w:rPr>
                <w:i/>
                <w:iCs/>
                <w:sz w:val="24"/>
                <w:szCs w:val="24"/>
              </w:rPr>
              <w:t xml:space="preserve">Уметь: </w:t>
            </w:r>
            <w:r w:rsidRPr="00A368DA">
              <w:rPr>
                <w:sz w:val="24"/>
                <w:szCs w:val="24"/>
              </w:rPr>
              <w:t>вырабатывать   решения по результатам оценки рисков в рамках проведения актуарного аудита с использованием аналитических инструментов.</w:t>
            </w:r>
          </w:p>
        </w:tc>
        <w:tc>
          <w:tcPr>
            <w:tcW w:w="5245" w:type="dxa"/>
          </w:tcPr>
          <w:p w14:paraId="2EC99AFE" w14:textId="4407A84A" w:rsidR="00172935" w:rsidRPr="00787B09" w:rsidRDefault="00172935" w:rsidP="00172935">
            <w:pPr>
              <w:jc w:val="both"/>
              <w:rPr>
                <w:highlight w:val="yellow"/>
              </w:rPr>
            </w:pPr>
            <w:r w:rsidRPr="0056556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 w:rsidRPr="0056556D">
              <w:rPr>
                <w:i/>
                <w:iCs/>
              </w:rPr>
              <w:t xml:space="preserve"> </w:t>
            </w:r>
            <w:r w:rsidRPr="0056556D">
              <w:rPr>
                <w:sz w:val="24"/>
                <w:szCs w:val="24"/>
              </w:rPr>
              <w:t xml:space="preserve">На основании данных о результатах аудита за предыдущий финансовый год, а также </w:t>
            </w:r>
            <w:r>
              <w:rPr>
                <w:sz w:val="24"/>
                <w:szCs w:val="24"/>
              </w:rPr>
              <w:lastRenderedPageBreak/>
              <w:t xml:space="preserve">сведений о произошедших </w:t>
            </w:r>
            <w:r w:rsidRPr="0056556D">
              <w:rPr>
                <w:sz w:val="24"/>
                <w:szCs w:val="24"/>
              </w:rPr>
              <w:t>изменени</w:t>
            </w:r>
            <w:r>
              <w:rPr>
                <w:sz w:val="24"/>
                <w:szCs w:val="24"/>
              </w:rPr>
              <w:t>ях</w:t>
            </w:r>
            <w:r w:rsidRPr="0056556D">
              <w:rPr>
                <w:sz w:val="24"/>
                <w:szCs w:val="24"/>
              </w:rPr>
              <w:t xml:space="preserve"> в деятельности ГРБС в текущем отчетном периоде</w:t>
            </w:r>
            <w:r>
              <w:rPr>
                <w:sz w:val="24"/>
                <w:szCs w:val="24"/>
              </w:rPr>
              <w:t>, необходимо</w:t>
            </w:r>
            <w:r w:rsidRPr="0056556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выявить возможные </w:t>
            </w:r>
            <w:r w:rsidRPr="0056556D">
              <w:rPr>
                <w:sz w:val="24"/>
                <w:szCs w:val="24"/>
              </w:rPr>
              <w:t xml:space="preserve">финансовые риски и учесть их при </w:t>
            </w:r>
            <w:r>
              <w:rPr>
                <w:sz w:val="24"/>
                <w:szCs w:val="24"/>
              </w:rPr>
              <w:t>определении</w:t>
            </w:r>
            <w:r w:rsidRPr="0056556D">
              <w:rPr>
                <w:sz w:val="24"/>
                <w:szCs w:val="24"/>
              </w:rPr>
              <w:t xml:space="preserve"> уровня существенности для проведения актуарного аудита за текущий </w:t>
            </w:r>
            <w:r>
              <w:rPr>
                <w:sz w:val="24"/>
                <w:szCs w:val="24"/>
              </w:rPr>
              <w:t>отчетный период</w:t>
            </w:r>
            <w:r w:rsidRPr="0056556D">
              <w:rPr>
                <w:sz w:val="24"/>
                <w:szCs w:val="24"/>
              </w:rPr>
              <w:t xml:space="preserve">. </w:t>
            </w:r>
          </w:p>
        </w:tc>
      </w:tr>
      <w:tr w:rsidR="00172935" w14:paraId="473BDECF" w14:textId="77777777" w:rsidTr="00787B09">
        <w:tc>
          <w:tcPr>
            <w:tcW w:w="2900" w:type="dxa"/>
          </w:tcPr>
          <w:p w14:paraId="2BA8CA58" w14:textId="77777777" w:rsidR="00172935" w:rsidRDefault="00172935" w:rsidP="0017293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567600C" w14:textId="0924CAF9" w:rsidR="00172935" w:rsidRDefault="00172935" w:rsidP="00172935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 w:rsidRPr="00172935">
              <w:rPr>
                <w:sz w:val="24"/>
                <w:szCs w:val="24"/>
              </w:rPr>
              <w:t>3.</w:t>
            </w:r>
            <w:r w:rsidRPr="00172935">
              <w:rPr>
                <w:sz w:val="24"/>
                <w:szCs w:val="24"/>
              </w:rPr>
              <w:tab/>
              <w:t>Применяет инструменты оценки рисков в ходе проведения контрольных и экспертно-аналитических мероприятий.</w:t>
            </w:r>
          </w:p>
        </w:tc>
        <w:tc>
          <w:tcPr>
            <w:tcW w:w="3402" w:type="dxa"/>
          </w:tcPr>
          <w:p w14:paraId="5252C27E" w14:textId="40D8E5FB" w:rsidR="00D32319" w:rsidRDefault="00D32319" w:rsidP="00D32319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 xml:space="preserve">Знать: </w:t>
            </w:r>
            <w:r w:rsidRPr="00D32319">
              <w:rPr>
                <w:iCs/>
                <w:color w:val="0D0D0D"/>
              </w:rPr>
              <w:t xml:space="preserve">классификацию инструментов </w:t>
            </w:r>
            <w:bookmarkStart w:id="0" w:name="_GoBack"/>
            <w:bookmarkEnd w:id="0"/>
            <w:r w:rsidRPr="00D32319">
              <w:rPr>
                <w:color w:val="000000" w:themeColor="text1"/>
              </w:rPr>
              <w:t>оценки рисков</w:t>
            </w:r>
            <w:r>
              <w:rPr>
                <w:color w:val="000000" w:themeColor="text1"/>
              </w:rPr>
              <w:t xml:space="preserve"> </w:t>
            </w:r>
          </w:p>
          <w:p w14:paraId="69DC6A2C" w14:textId="4BFC4A5E" w:rsidR="00172935" w:rsidRPr="006049D1" w:rsidRDefault="00D32319" w:rsidP="00D32319">
            <w:pPr>
              <w:pStyle w:val="Default"/>
              <w:rPr>
                <w:i/>
                <w:iCs/>
                <w:color w:val="0D0D0D"/>
              </w:rPr>
            </w:pPr>
            <w:r>
              <w:rPr>
                <w:i/>
                <w:iCs/>
                <w:color w:val="0D0D0D"/>
              </w:rPr>
              <w:t xml:space="preserve">Уметь: </w:t>
            </w:r>
            <w:r w:rsidRPr="00D32319">
              <w:rPr>
                <w:iCs/>
                <w:color w:val="0D0D0D"/>
              </w:rPr>
              <w:t xml:space="preserve">применять инструменты оценки рисков </w:t>
            </w:r>
            <w:r w:rsidRPr="00D32319">
              <w:rPr>
                <w:color w:val="000000" w:themeColor="text1"/>
              </w:rPr>
              <w:t>управлять ими в ходе организации и проведении контрольных и экспертно-</w:t>
            </w:r>
            <w:r w:rsidRPr="005A27AB">
              <w:rPr>
                <w:color w:val="000000" w:themeColor="text1"/>
              </w:rPr>
              <w:t>аналитических мероприятий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5245" w:type="dxa"/>
          </w:tcPr>
          <w:p w14:paraId="596C8B7A" w14:textId="77777777" w:rsidR="00D32319" w:rsidRDefault="00D32319" w:rsidP="00D32319">
            <w:pPr>
              <w:jc w:val="both"/>
              <w:rPr>
                <w:sz w:val="24"/>
                <w:szCs w:val="24"/>
              </w:rPr>
            </w:pPr>
            <w:r w:rsidRPr="0056556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56556D">
              <w:rPr>
                <w:i/>
                <w:iCs/>
              </w:rPr>
              <w:t xml:space="preserve"> </w:t>
            </w:r>
            <w:r w:rsidRPr="0056556D">
              <w:rPr>
                <w:sz w:val="24"/>
                <w:szCs w:val="24"/>
              </w:rPr>
              <w:t xml:space="preserve">На основании данных о результатах аудита за предыдущий финансовый год, а также </w:t>
            </w:r>
            <w:r>
              <w:rPr>
                <w:sz w:val="24"/>
                <w:szCs w:val="24"/>
              </w:rPr>
              <w:t>сведений о р</w:t>
            </w:r>
            <w:r w:rsidRPr="00D32319">
              <w:rPr>
                <w:sz w:val="24"/>
                <w:szCs w:val="24"/>
              </w:rPr>
              <w:t>асчет</w:t>
            </w:r>
            <w:r>
              <w:rPr>
                <w:sz w:val="24"/>
                <w:szCs w:val="24"/>
              </w:rPr>
              <w:t>ах</w:t>
            </w:r>
            <w:r w:rsidRPr="00D32319">
              <w:rPr>
                <w:sz w:val="24"/>
                <w:szCs w:val="24"/>
              </w:rPr>
              <w:t xml:space="preserve"> пенсионных обязательств и их актуарн</w:t>
            </w:r>
            <w:r>
              <w:rPr>
                <w:sz w:val="24"/>
                <w:szCs w:val="24"/>
              </w:rPr>
              <w:t>ой</w:t>
            </w:r>
            <w:r w:rsidRPr="00D32319">
              <w:rPr>
                <w:sz w:val="24"/>
                <w:szCs w:val="24"/>
              </w:rPr>
              <w:t xml:space="preserve"> оценк</w:t>
            </w:r>
            <w:r>
              <w:rPr>
                <w:sz w:val="24"/>
                <w:szCs w:val="24"/>
              </w:rPr>
              <w:t xml:space="preserve">е </w:t>
            </w:r>
            <w:r w:rsidRPr="0056556D">
              <w:rPr>
                <w:sz w:val="24"/>
                <w:szCs w:val="24"/>
              </w:rPr>
              <w:t>в деятельности ГРБС в текущем отчетном периоде</w:t>
            </w:r>
            <w:r>
              <w:rPr>
                <w:sz w:val="24"/>
                <w:szCs w:val="24"/>
              </w:rPr>
              <w:t>.</w:t>
            </w:r>
          </w:p>
          <w:p w14:paraId="47E21491" w14:textId="6C4E6E70" w:rsidR="00172935" w:rsidRPr="0056556D" w:rsidRDefault="00D32319" w:rsidP="00BC19D2">
            <w:pPr>
              <w:jc w:val="both"/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Необходимо</w:t>
            </w:r>
            <w:r w:rsidRPr="0056556D">
              <w:rPr>
                <w:sz w:val="24"/>
                <w:szCs w:val="24"/>
              </w:rPr>
              <w:t xml:space="preserve"> </w:t>
            </w:r>
            <w:r w:rsidR="00BC19D2">
              <w:rPr>
                <w:sz w:val="24"/>
                <w:szCs w:val="24"/>
              </w:rPr>
              <w:t xml:space="preserve">определить </w:t>
            </w:r>
            <w:r w:rsidR="00BC19D2" w:rsidRPr="00BC19D2">
              <w:rPr>
                <w:sz w:val="24"/>
                <w:szCs w:val="24"/>
              </w:rPr>
              <w:t>инструменты оценки рисков</w:t>
            </w:r>
            <w:r w:rsidR="00BC19D2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выявить возможные </w:t>
            </w:r>
            <w:r w:rsidRPr="0056556D">
              <w:rPr>
                <w:sz w:val="24"/>
                <w:szCs w:val="24"/>
              </w:rPr>
              <w:t>финансовые риски</w:t>
            </w:r>
            <w:r w:rsidR="00BC19D2">
              <w:rPr>
                <w:sz w:val="24"/>
                <w:szCs w:val="24"/>
              </w:rPr>
              <w:t xml:space="preserve">, </w:t>
            </w:r>
            <w:r w:rsidRPr="0056556D">
              <w:rPr>
                <w:sz w:val="24"/>
                <w:szCs w:val="24"/>
              </w:rPr>
              <w:t xml:space="preserve">учесть их при </w:t>
            </w:r>
            <w:r>
              <w:rPr>
                <w:sz w:val="24"/>
                <w:szCs w:val="24"/>
              </w:rPr>
              <w:t>определении</w:t>
            </w:r>
            <w:r w:rsidRPr="0056556D">
              <w:rPr>
                <w:sz w:val="24"/>
                <w:szCs w:val="24"/>
              </w:rPr>
              <w:t xml:space="preserve"> уровня существенности.</w:t>
            </w:r>
          </w:p>
        </w:tc>
      </w:tr>
    </w:tbl>
    <w:p w14:paraId="00D87DC9" w14:textId="77777777" w:rsidR="00BC0332" w:rsidRDefault="00BC0332">
      <w:pPr>
        <w:sectPr w:rsidR="00BC0332">
          <w:footerReference w:type="default" r:id="rId9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14:paraId="0C5E361B" w14:textId="77777777" w:rsidR="00BC0332" w:rsidRPr="00B36646" w:rsidRDefault="00FB3268">
      <w:pPr>
        <w:ind w:firstLine="709"/>
        <w:jc w:val="both"/>
        <w:rPr>
          <w:b/>
          <w:bCs/>
          <w:sz w:val="28"/>
          <w:szCs w:val="28"/>
        </w:rPr>
      </w:pPr>
      <w:r w:rsidRPr="00B36646"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440100" w:rsidRPr="00B36646">
        <w:rPr>
          <w:b/>
          <w:bCs/>
          <w:sz w:val="28"/>
          <w:szCs w:val="28"/>
        </w:rPr>
        <w:t>зачету</w:t>
      </w:r>
    </w:p>
    <w:p w14:paraId="154E5220" w14:textId="77777777" w:rsidR="00BC0332" w:rsidRPr="00B36646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3395E2EF" w14:textId="2047EAD8" w:rsidR="00430EF9" w:rsidRPr="00B36646" w:rsidRDefault="00430EF9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Правовое регулирование актуарной деятельности, цели и задачи</w:t>
      </w:r>
      <w:r w:rsidR="001212C4" w:rsidRPr="00B36646">
        <w:rPr>
          <w:color w:val="000000"/>
          <w:sz w:val="28"/>
          <w:szCs w:val="28"/>
        </w:rPr>
        <w:t>, основные положения.</w:t>
      </w:r>
    </w:p>
    <w:p w14:paraId="1715E39A" w14:textId="2636FF46" w:rsidR="00440100" w:rsidRPr="00B36646" w:rsidRDefault="00430EF9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Саморегулируемая организация (СРО) актуариев: функции, права и обязанности, надзор за деятельностью СРО.</w:t>
      </w:r>
    </w:p>
    <w:p w14:paraId="26EBF088" w14:textId="1F40F707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Участники актуарной деятельности и </w:t>
      </w:r>
      <w:r w:rsidR="00132B46" w:rsidRPr="00B36646">
        <w:rPr>
          <w:color w:val="000000"/>
          <w:sz w:val="28"/>
          <w:szCs w:val="28"/>
        </w:rPr>
        <w:t>порядок</w:t>
      </w:r>
      <w:r w:rsidRPr="00B36646">
        <w:rPr>
          <w:color w:val="000000"/>
          <w:sz w:val="28"/>
          <w:szCs w:val="28"/>
        </w:rPr>
        <w:t xml:space="preserve"> их взаимодействия.</w:t>
      </w:r>
    </w:p>
    <w:p w14:paraId="2CFC7AFB" w14:textId="304978E1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Ключевые принципы проведения актуарного аудита, коллизии между международными практиками и требованиями национального законодательства.</w:t>
      </w:r>
    </w:p>
    <w:p w14:paraId="0DAF254F" w14:textId="11A30AD5" w:rsidR="001212C4" w:rsidRPr="00B36646" w:rsidRDefault="001212C4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Современные технологические </w:t>
      </w:r>
      <w:r w:rsidR="00482EC2" w:rsidRPr="00B36646">
        <w:rPr>
          <w:color w:val="000000"/>
          <w:sz w:val="28"/>
          <w:szCs w:val="28"/>
        </w:rPr>
        <w:t xml:space="preserve">актуарные </w:t>
      </w:r>
      <w:r w:rsidRPr="00B36646">
        <w:rPr>
          <w:color w:val="000000"/>
          <w:sz w:val="28"/>
          <w:szCs w:val="28"/>
        </w:rPr>
        <w:t>решения</w:t>
      </w:r>
      <w:r w:rsidR="00296FCF" w:rsidRPr="00B36646">
        <w:rPr>
          <w:color w:val="000000"/>
          <w:sz w:val="28"/>
          <w:szCs w:val="28"/>
        </w:rPr>
        <w:t>.</w:t>
      </w:r>
    </w:p>
    <w:p w14:paraId="747CB688" w14:textId="0836DE77" w:rsidR="00132B46" w:rsidRPr="00B36646" w:rsidRDefault="00296FCF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Виды актуарных допущений</w:t>
      </w:r>
      <w:r w:rsidR="00EF2E54" w:rsidRPr="00B36646">
        <w:rPr>
          <w:color w:val="000000"/>
          <w:sz w:val="28"/>
          <w:szCs w:val="28"/>
        </w:rPr>
        <w:t xml:space="preserve"> (финансовые, демографические, иные).</w:t>
      </w:r>
    </w:p>
    <w:p w14:paraId="3D232261" w14:textId="5D1002C0" w:rsidR="00296FCF" w:rsidRPr="00B36646" w:rsidRDefault="00132B46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О</w:t>
      </w:r>
      <w:r w:rsidR="00296FCF" w:rsidRPr="00B36646">
        <w:rPr>
          <w:color w:val="000000"/>
          <w:sz w:val="28"/>
          <w:szCs w:val="28"/>
        </w:rPr>
        <w:t>пределение источника данных</w:t>
      </w:r>
      <w:r w:rsidRPr="00B36646">
        <w:rPr>
          <w:color w:val="000000"/>
          <w:sz w:val="28"/>
          <w:szCs w:val="28"/>
        </w:rPr>
        <w:t xml:space="preserve"> для выполнения актуарных расчетов</w:t>
      </w:r>
      <w:r w:rsidR="00296FCF" w:rsidRPr="00B36646">
        <w:rPr>
          <w:color w:val="000000"/>
          <w:sz w:val="28"/>
          <w:szCs w:val="28"/>
        </w:rPr>
        <w:t xml:space="preserve">, </w:t>
      </w:r>
      <w:r w:rsidR="00482EC2" w:rsidRPr="00B36646">
        <w:rPr>
          <w:color w:val="000000"/>
          <w:sz w:val="28"/>
          <w:szCs w:val="28"/>
        </w:rPr>
        <w:t xml:space="preserve">обработка массива данных, </w:t>
      </w:r>
      <w:r w:rsidR="00296FCF" w:rsidRPr="00B36646">
        <w:rPr>
          <w:color w:val="000000"/>
          <w:sz w:val="28"/>
          <w:szCs w:val="28"/>
        </w:rPr>
        <w:t>анализ рыночных значений.</w:t>
      </w:r>
    </w:p>
    <w:p w14:paraId="2AB98A94" w14:textId="15E44327" w:rsidR="00296FCF" w:rsidRPr="00B36646" w:rsidRDefault="00132B46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Принципы и порядок оценки</w:t>
      </w:r>
      <w:r w:rsidR="00296FCF" w:rsidRPr="00B36646">
        <w:rPr>
          <w:color w:val="000000"/>
          <w:sz w:val="28"/>
          <w:szCs w:val="28"/>
        </w:rPr>
        <w:t xml:space="preserve"> финансовых рисков при выполнении актуарных расчетов</w:t>
      </w:r>
      <w:r w:rsidR="00482EC2" w:rsidRPr="00B36646">
        <w:rPr>
          <w:color w:val="000000"/>
          <w:sz w:val="28"/>
          <w:szCs w:val="28"/>
        </w:rPr>
        <w:t>.</w:t>
      </w:r>
    </w:p>
    <w:p w14:paraId="05C05E5E" w14:textId="5FD814D5" w:rsidR="00482EC2" w:rsidRPr="00B36646" w:rsidRDefault="002E6DAD" w:rsidP="00430EF9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>Методы актуарной оценки, принципы и порядок актуарных расчетов.</w:t>
      </w:r>
    </w:p>
    <w:p w14:paraId="76F11043" w14:textId="77777777" w:rsidR="00132B46" w:rsidRPr="00B36646" w:rsidRDefault="002E6D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Практические аспекты применения актуарных расчетов при составлении финансовой отчетности.</w:t>
      </w:r>
    </w:p>
    <w:p w14:paraId="3DC9593F" w14:textId="194EB28E" w:rsidR="00440100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sz w:val="28"/>
          <w:szCs w:val="28"/>
        </w:rPr>
        <w:t xml:space="preserve"> Сравнительный анализ учета вознаграждений работникам в российской и международной практике.</w:t>
      </w:r>
    </w:p>
    <w:p w14:paraId="1DBA8BEC" w14:textId="68FD1770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Краткосрочные и долгосрочные вознаграждения работникам: виды, порядок учета в соответствии с российским и международным законодательством, применение актуарных расчетов при определении суммы обязательства.</w:t>
      </w:r>
    </w:p>
    <w:p w14:paraId="37FFBC4A" w14:textId="507912BB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sz w:val="28"/>
          <w:szCs w:val="28"/>
        </w:rPr>
        <w:t xml:space="preserve"> Особенности учета пенсионных программ с установленными взносами и пенсионных программ с установленными выплатами</w:t>
      </w:r>
      <w:r w:rsidRPr="00B36646">
        <w:rPr>
          <w:color w:val="000000"/>
          <w:sz w:val="28"/>
          <w:szCs w:val="28"/>
        </w:rPr>
        <w:t>.</w:t>
      </w:r>
    </w:p>
    <w:p w14:paraId="2ADA465C" w14:textId="0557F034" w:rsidR="00132B46" w:rsidRPr="00B36646" w:rsidRDefault="00132B46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Принципы и порядок определения </w:t>
      </w:r>
      <w:r w:rsidRPr="00B36646">
        <w:rPr>
          <w:sz w:val="28"/>
          <w:szCs w:val="28"/>
        </w:rPr>
        <w:t>дисконтированной стоимости обязательств пенсионной программы.</w:t>
      </w:r>
    </w:p>
    <w:p w14:paraId="19A6A694" w14:textId="52784EAE" w:rsidR="00132B46" w:rsidRPr="00B36646" w:rsidRDefault="00EF2E54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Раскрытие в финансовой отчетности обязательств по вознаграждению работникам.</w:t>
      </w:r>
    </w:p>
    <w:p w14:paraId="5277E1AE" w14:textId="77777777" w:rsidR="00E557AD" w:rsidRPr="00B36646" w:rsidRDefault="00EF2E54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</w:t>
      </w:r>
      <w:r w:rsidR="00E557AD" w:rsidRPr="00B36646">
        <w:rPr>
          <w:color w:val="000000"/>
          <w:sz w:val="28"/>
          <w:szCs w:val="28"/>
        </w:rPr>
        <w:t>Цели, задачи, основные э</w:t>
      </w:r>
      <w:r w:rsidRPr="00B36646">
        <w:rPr>
          <w:color w:val="000000"/>
          <w:sz w:val="28"/>
          <w:szCs w:val="28"/>
        </w:rPr>
        <w:t xml:space="preserve">тапы актуарного </w:t>
      </w:r>
      <w:r w:rsidR="00912F5B" w:rsidRPr="00B36646">
        <w:rPr>
          <w:color w:val="000000"/>
          <w:sz w:val="28"/>
          <w:szCs w:val="28"/>
        </w:rPr>
        <w:t>аудита</w:t>
      </w:r>
      <w:r w:rsidR="00E557AD" w:rsidRPr="00B36646">
        <w:rPr>
          <w:color w:val="000000"/>
          <w:sz w:val="28"/>
          <w:szCs w:val="28"/>
        </w:rPr>
        <w:t>.</w:t>
      </w:r>
    </w:p>
    <w:p w14:paraId="6C6F4286" w14:textId="55C0ACA8" w:rsidR="00EF2E54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lastRenderedPageBreak/>
        <w:t xml:space="preserve"> Аудиторские процедуры по оценке методологии актуарных расчетов.</w:t>
      </w:r>
    </w:p>
    <w:p w14:paraId="2FC56545" w14:textId="6262114E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Анализ корректности актуарных допущений. </w:t>
      </w:r>
    </w:p>
    <w:p w14:paraId="3A421146" w14:textId="125AD4C7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Порядок проверки точности рассчитанной суммы обязательства в финансовой отчетности.</w:t>
      </w:r>
    </w:p>
    <w:p w14:paraId="583C1CCF" w14:textId="719CC5B1" w:rsidR="00E557AD" w:rsidRPr="00B36646" w:rsidRDefault="00E557AD" w:rsidP="00132B46">
      <w:pPr>
        <w:pStyle w:val="af4"/>
        <w:widowControl/>
        <w:numPr>
          <w:ilvl w:val="3"/>
          <w:numId w:val="4"/>
        </w:numPr>
        <w:spacing w:line="360" w:lineRule="auto"/>
        <w:ind w:left="567"/>
        <w:rPr>
          <w:color w:val="000000"/>
          <w:sz w:val="28"/>
          <w:szCs w:val="28"/>
        </w:rPr>
      </w:pPr>
      <w:r w:rsidRPr="00B36646">
        <w:rPr>
          <w:color w:val="000000"/>
          <w:sz w:val="28"/>
          <w:szCs w:val="28"/>
        </w:rPr>
        <w:t xml:space="preserve"> Расчет критериев существенности при проведении актуарного аудита.</w:t>
      </w:r>
    </w:p>
    <w:p w14:paraId="639BFC5F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722DC6D7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Нормативно-правовые акты</w:t>
      </w:r>
    </w:p>
    <w:p w14:paraId="2D322794" w14:textId="77777777" w:rsidR="00B36646" w:rsidRPr="00443D3C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443D3C">
        <w:rPr>
          <w:sz w:val="28"/>
          <w:szCs w:val="28"/>
        </w:rPr>
        <w:t>Федеральный закон от 05.04.2013 № 41-ФЗ (ред. от 28.12.2022) "О Счетной палате Российской Федерации", http://www.consultant.ru</w:t>
      </w:r>
    </w:p>
    <w:p w14:paraId="78251AB3" w14:textId="77777777" w:rsidR="00B36646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02.</w:t>
      </w:r>
      <w:r w:rsidRPr="00443D3C">
        <w:rPr>
          <w:sz w:val="28"/>
          <w:szCs w:val="28"/>
        </w:rPr>
        <w:t>11</w:t>
      </w:r>
      <w:r>
        <w:rPr>
          <w:sz w:val="28"/>
          <w:szCs w:val="28"/>
        </w:rPr>
        <w:t>.2013 № 293-ФЗ (ред. от 10.</w:t>
      </w:r>
      <w:r w:rsidRPr="00443D3C">
        <w:rPr>
          <w:sz w:val="28"/>
          <w:szCs w:val="28"/>
        </w:rPr>
        <w:t>07</w:t>
      </w:r>
      <w:r>
        <w:rPr>
          <w:sz w:val="28"/>
          <w:szCs w:val="28"/>
        </w:rPr>
        <w:t>.2023</w:t>
      </w:r>
      <w:r w:rsidRPr="00443D3C">
        <w:rPr>
          <w:sz w:val="28"/>
          <w:szCs w:val="28"/>
        </w:rPr>
        <w:t>) "</w:t>
      </w:r>
      <w:r w:rsidRPr="00443D3C">
        <w:t xml:space="preserve"> </w:t>
      </w:r>
      <w:r w:rsidRPr="00443D3C">
        <w:rPr>
          <w:sz w:val="28"/>
          <w:szCs w:val="28"/>
        </w:rPr>
        <w:t xml:space="preserve">Об актуарной деятельности в Российской Федерации ", </w:t>
      </w:r>
      <w:r w:rsidRPr="00B35321">
        <w:rPr>
          <w:sz w:val="28"/>
          <w:szCs w:val="28"/>
        </w:rPr>
        <w:t>http://www.consultant.ru</w:t>
      </w:r>
    </w:p>
    <w:p w14:paraId="427E3F3C" w14:textId="77777777" w:rsidR="00B36646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35321">
        <w:rPr>
          <w:sz w:val="28"/>
          <w:szCs w:val="28"/>
        </w:rPr>
        <w:t xml:space="preserve">Стандарт </w:t>
      </w:r>
      <w:r w:rsidRPr="00B35321">
        <w:rPr>
          <w:sz w:val="28"/>
          <w:szCs w:val="28"/>
          <w:lang w:val="en-US"/>
        </w:rPr>
        <w:t>ISSAI</w:t>
      </w:r>
      <w:r w:rsidRPr="00B35321">
        <w:rPr>
          <w:sz w:val="28"/>
          <w:szCs w:val="28"/>
        </w:rPr>
        <w:t xml:space="preserve"> 100 – Основополагающие принципы аудита государственного сектора, https://www.intosai.org/ru/dokumenty/svobodnyi-dostup</w:t>
      </w:r>
    </w:p>
    <w:p w14:paraId="004CC488" w14:textId="77777777" w:rsidR="00B36646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B35321">
        <w:rPr>
          <w:sz w:val="28"/>
          <w:szCs w:val="28"/>
        </w:rPr>
        <w:t xml:space="preserve">Стандарт </w:t>
      </w:r>
      <w:r w:rsidRPr="00B35321">
        <w:rPr>
          <w:sz w:val="28"/>
          <w:szCs w:val="28"/>
          <w:lang w:val="en-US"/>
        </w:rPr>
        <w:t>ISSAI</w:t>
      </w:r>
      <w:r w:rsidRPr="00B35321">
        <w:rPr>
          <w:sz w:val="28"/>
          <w:szCs w:val="28"/>
        </w:rPr>
        <w:t xml:space="preserve"> 200 – Общие принципы финансового аудита, </w:t>
      </w:r>
      <w:r w:rsidRPr="00950355">
        <w:rPr>
          <w:sz w:val="28"/>
          <w:szCs w:val="28"/>
        </w:rPr>
        <w:t>https://www.intosai.org/ru/dokumenty/svobodnyi-dostup</w:t>
      </w:r>
    </w:p>
    <w:p w14:paraId="1C1C3FD1" w14:textId="77777777" w:rsidR="00B36646" w:rsidRPr="00950355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950355">
        <w:rPr>
          <w:sz w:val="28"/>
          <w:szCs w:val="28"/>
        </w:rPr>
        <w:t>Федеральные стандарты актуарной деятельности</w:t>
      </w:r>
      <w:r>
        <w:rPr>
          <w:sz w:val="28"/>
          <w:szCs w:val="28"/>
        </w:rPr>
        <w:t>, утвержденные Советом по актуарной деятельности</w:t>
      </w:r>
      <w:r w:rsidRPr="00950355">
        <w:rPr>
          <w:sz w:val="28"/>
          <w:szCs w:val="28"/>
        </w:rPr>
        <w:t>, http://www.consultant.ru</w:t>
      </w:r>
    </w:p>
    <w:p w14:paraId="02C9076D" w14:textId="77777777" w:rsidR="00B36646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895438">
        <w:rPr>
          <w:sz w:val="28"/>
          <w:szCs w:val="28"/>
        </w:rPr>
        <w:t>Положение Банка России от 4 сентября 2015 г. N 489-П "Отраслевой стандарт бухгалтерского учета вознаграждений работникам некредитными финансовыми организациями</w:t>
      </w:r>
      <w:r>
        <w:rPr>
          <w:sz w:val="28"/>
          <w:szCs w:val="28"/>
        </w:rPr>
        <w:t>"</w:t>
      </w:r>
      <w:r w:rsidRPr="00895438">
        <w:rPr>
          <w:sz w:val="28"/>
          <w:szCs w:val="28"/>
        </w:rPr>
        <w:t>, http://www.consultant.ru</w:t>
      </w:r>
    </w:p>
    <w:p w14:paraId="752EA1EF" w14:textId="77777777" w:rsidR="00B36646" w:rsidRPr="00B050AA" w:rsidRDefault="00B36646" w:rsidP="00B36646">
      <w:pPr>
        <w:pStyle w:val="af4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453E0A">
        <w:rPr>
          <w:sz w:val="28"/>
          <w:szCs w:val="28"/>
        </w:rPr>
        <w:t>Положение Банка России от 15 апреля 2015 г. N 465-П "Отраслевой стандарт бухгалтерского учета вознаграждений работ</w:t>
      </w:r>
      <w:r>
        <w:rPr>
          <w:sz w:val="28"/>
          <w:szCs w:val="28"/>
        </w:rPr>
        <w:t>никам в кредитных организациях"</w:t>
      </w:r>
      <w:r w:rsidRPr="00453E0A">
        <w:rPr>
          <w:sz w:val="28"/>
          <w:szCs w:val="28"/>
        </w:rPr>
        <w:t xml:space="preserve">, </w:t>
      </w:r>
      <w:r>
        <w:rPr>
          <w:sz w:val="28"/>
          <w:szCs w:val="28"/>
        </w:rPr>
        <w:t>http://www.consultant.r</w:t>
      </w:r>
      <w:r>
        <w:rPr>
          <w:sz w:val="28"/>
          <w:szCs w:val="28"/>
          <w:lang w:val="en-US"/>
        </w:rPr>
        <w:t>u</w:t>
      </w:r>
    </w:p>
    <w:p w14:paraId="220D65A0" w14:textId="77777777" w:rsidR="003E4B2B" w:rsidRPr="003E4B2B" w:rsidRDefault="003E4B2B" w:rsidP="003E4B2B">
      <w:pPr>
        <w:spacing w:line="360" w:lineRule="auto"/>
        <w:jc w:val="both"/>
        <w:rPr>
          <w:sz w:val="28"/>
          <w:szCs w:val="28"/>
        </w:rPr>
      </w:pPr>
    </w:p>
    <w:p w14:paraId="77007D3E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69E56C63" w14:textId="7ED6DE41" w:rsidR="00B36646" w:rsidRDefault="00B36646" w:rsidP="00B36646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32C21">
        <w:rPr>
          <w:sz w:val="28"/>
          <w:szCs w:val="28"/>
        </w:rPr>
        <w:t>Саунин</w:t>
      </w:r>
      <w:proofErr w:type="spellEnd"/>
      <w:r w:rsidRPr="00432C21">
        <w:rPr>
          <w:sz w:val="28"/>
          <w:szCs w:val="28"/>
        </w:rPr>
        <w:t xml:space="preserve">, А. Н. Государственный аудит / А. Н. </w:t>
      </w:r>
      <w:proofErr w:type="spellStart"/>
      <w:proofErr w:type="gramStart"/>
      <w:r w:rsidRPr="00432C21">
        <w:rPr>
          <w:sz w:val="28"/>
          <w:szCs w:val="28"/>
        </w:rPr>
        <w:t>Саунин</w:t>
      </w:r>
      <w:proofErr w:type="spellEnd"/>
      <w:r w:rsidRPr="00432C21">
        <w:rPr>
          <w:sz w:val="28"/>
          <w:szCs w:val="28"/>
        </w:rPr>
        <w:t xml:space="preserve"> ;</w:t>
      </w:r>
      <w:proofErr w:type="gramEnd"/>
      <w:r w:rsidRPr="00432C21">
        <w:rPr>
          <w:sz w:val="28"/>
          <w:szCs w:val="28"/>
        </w:rPr>
        <w:t xml:space="preserve"> Московский гос. ун-т им. М. В. Ломоносова, Высшая шк. гос. аудита. — 2-е изд., стер. — </w:t>
      </w:r>
      <w:proofErr w:type="gramStart"/>
      <w:r w:rsidRPr="00432C21">
        <w:rPr>
          <w:sz w:val="28"/>
          <w:szCs w:val="28"/>
        </w:rPr>
        <w:t>Москва :</w:t>
      </w:r>
      <w:proofErr w:type="gramEnd"/>
      <w:r w:rsidRPr="00432C21">
        <w:rPr>
          <w:sz w:val="28"/>
          <w:szCs w:val="28"/>
        </w:rPr>
        <w:t xml:space="preserve"> Изд-во Московского ун-та, 2019. — 481 с. — НЭБ E-Library. — </w:t>
      </w:r>
      <w:r w:rsidRPr="00432C21">
        <w:rPr>
          <w:sz w:val="28"/>
          <w:szCs w:val="28"/>
        </w:rPr>
        <w:lastRenderedPageBreak/>
        <w:t>URL:</w:t>
      </w:r>
      <w:hyperlink r:id="rId10">
        <w:r w:rsidRPr="00432C21">
          <w:rPr>
            <w:sz w:val="28"/>
            <w:szCs w:val="28"/>
          </w:rPr>
          <w:t>https://elibrary.ru/download/elibrary_48725208_78292062.pdf</w:t>
        </w:r>
      </w:hyperlink>
      <w:r w:rsidRPr="00432C21">
        <w:rPr>
          <w:sz w:val="28"/>
          <w:szCs w:val="28"/>
        </w:rPr>
        <w:t xml:space="preserve"> (дата обращения: 19.07.2023). — Текст: электронный.</w:t>
      </w:r>
    </w:p>
    <w:p w14:paraId="217C0D60" w14:textId="77777777" w:rsidR="00B36646" w:rsidRPr="004E25CB" w:rsidRDefault="00B36646" w:rsidP="00B36646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E25CB">
        <w:rPr>
          <w:sz w:val="28"/>
          <w:szCs w:val="28"/>
        </w:rPr>
        <w:t>Сердюк, В. Н. Государственный финансовый аудит: учеб.-</w:t>
      </w:r>
      <w:proofErr w:type="spellStart"/>
      <w:r w:rsidRPr="004E25CB">
        <w:rPr>
          <w:sz w:val="28"/>
          <w:szCs w:val="28"/>
        </w:rPr>
        <w:t>методич</w:t>
      </w:r>
      <w:proofErr w:type="spellEnd"/>
      <w:r w:rsidRPr="004E25CB">
        <w:rPr>
          <w:sz w:val="28"/>
          <w:szCs w:val="28"/>
        </w:rPr>
        <w:t xml:space="preserve">. пособие / В. Н. Сердюк; Донецкий нац. ун-т. — Донецк: </w:t>
      </w:r>
      <w:proofErr w:type="spellStart"/>
      <w:r w:rsidRPr="004E25CB">
        <w:rPr>
          <w:sz w:val="28"/>
          <w:szCs w:val="28"/>
        </w:rPr>
        <w:t>ДонНУ</w:t>
      </w:r>
      <w:proofErr w:type="spellEnd"/>
      <w:r w:rsidRPr="004E25CB">
        <w:rPr>
          <w:sz w:val="28"/>
          <w:szCs w:val="28"/>
        </w:rPr>
        <w:t xml:space="preserve">, 2021. — 249 с. —  ЭБС Лань. — URL: </w:t>
      </w:r>
      <w:hyperlink r:id="rId11">
        <w:r w:rsidRPr="004E25CB">
          <w:rPr>
            <w:sz w:val="28"/>
            <w:szCs w:val="28"/>
          </w:rPr>
          <w:t>https://e.lanbook.com/book/179978</w:t>
        </w:r>
      </w:hyperlink>
      <w:r w:rsidRPr="004E25CB">
        <w:rPr>
          <w:sz w:val="28"/>
          <w:szCs w:val="28"/>
        </w:rPr>
        <w:t xml:space="preserve"> (дата обращения: 05.06.2023). — Текст: электронный</w:t>
      </w:r>
      <w:r>
        <w:rPr>
          <w:sz w:val="28"/>
          <w:szCs w:val="28"/>
        </w:rPr>
        <w:t>.</w:t>
      </w:r>
    </w:p>
    <w:p w14:paraId="2F19D592" w14:textId="77BF3EBD" w:rsidR="00B36646" w:rsidRDefault="00B36646" w:rsidP="00B36646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32C21">
        <w:rPr>
          <w:sz w:val="28"/>
          <w:szCs w:val="28"/>
        </w:rPr>
        <w:t>Низомов</w:t>
      </w:r>
      <w:proofErr w:type="spellEnd"/>
      <w:r w:rsidRPr="00432C21">
        <w:rPr>
          <w:sz w:val="28"/>
          <w:szCs w:val="28"/>
        </w:rPr>
        <w:t xml:space="preserve">, С. Ф. Развитие государственного аудита в условиях цифровизации экономики: теория и практика: [учебник] / С. Ф. </w:t>
      </w:r>
      <w:proofErr w:type="spellStart"/>
      <w:r w:rsidRPr="00432C21">
        <w:rPr>
          <w:sz w:val="28"/>
          <w:szCs w:val="28"/>
        </w:rPr>
        <w:t>Низомов</w:t>
      </w:r>
      <w:proofErr w:type="spellEnd"/>
      <w:r w:rsidRPr="00432C21">
        <w:rPr>
          <w:sz w:val="28"/>
          <w:szCs w:val="28"/>
        </w:rPr>
        <w:t xml:space="preserve">, Ф. Д. </w:t>
      </w:r>
      <w:proofErr w:type="spellStart"/>
      <w:r w:rsidRPr="00432C21">
        <w:rPr>
          <w:sz w:val="28"/>
          <w:szCs w:val="28"/>
        </w:rPr>
        <w:t>Зокирова</w:t>
      </w:r>
      <w:proofErr w:type="spellEnd"/>
      <w:r w:rsidRPr="00432C21">
        <w:rPr>
          <w:sz w:val="28"/>
          <w:szCs w:val="28"/>
        </w:rPr>
        <w:t xml:space="preserve">, Д. А. </w:t>
      </w:r>
      <w:proofErr w:type="spellStart"/>
      <w:r w:rsidRPr="00432C21">
        <w:rPr>
          <w:sz w:val="28"/>
          <w:szCs w:val="28"/>
        </w:rPr>
        <w:t>Давлатзода</w:t>
      </w:r>
      <w:proofErr w:type="spellEnd"/>
      <w:r w:rsidRPr="00432C21">
        <w:rPr>
          <w:sz w:val="28"/>
          <w:szCs w:val="28"/>
        </w:rPr>
        <w:t xml:space="preserve">.  — </w:t>
      </w:r>
      <w:proofErr w:type="spellStart"/>
      <w:r w:rsidRPr="00432C21">
        <w:rPr>
          <w:sz w:val="28"/>
          <w:szCs w:val="28"/>
        </w:rPr>
        <w:t>Душамбе</w:t>
      </w:r>
      <w:proofErr w:type="spellEnd"/>
      <w:r w:rsidRPr="00432C21">
        <w:rPr>
          <w:sz w:val="28"/>
          <w:szCs w:val="28"/>
        </w:rPr>
        <w:t xml:space="preserve">, 2022. — 159 с. — НЭБ E-Library. — URL: </w:t>
      </w:r>
      <w:hyperlink r:id="rId12">
        <w:r w:rsidRPr="00432C21">
          <w:rPr>
            <w:sz w:val="28"/>
            <w:szCs w:val="28"/>
          </w:rPr>
          <w:t>https://elibrary.ru/download/elibrary_49180163_65093362.pdf</w:t>
        </w:r>
      </w:hyperlink>
      <w:r w:rsidRPr="00432C21">
        <w:rPr>
          <w:sz w:val="28"/>
          <w:szCs w:val="28"/>
        </w:rPr>
        <w:t xml:space="preserve"> (дата обращения: 19.07.2023). — Текст: электронный.</w:t>
      </w:r>
    </w:p>
    <w:p w14:paraId="0D2316A3" w14:textId="26B929C6" w:rsidR="00B36646" w:rsidRDefault="00B36646" w:rsidP="00B36646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56DA">
        <w:rPr>
          <w:sz w:val="28"/>
          <w:szCs w:val="28"/>
        </w:rPr>
        <w:t xml:space="preserve">Актуарные расчеты: учебник и практикум для вузов / Ю. Н. </w:t>
      </w:r>
      <w:proofErr w:type="spellStart"/>
      <w:r w:rsidRPr="005F56DA">
        <w:rPr>
          <w:sz w:val="28"/>
          <w:szCs w:val="28"/>
        </w:rPr>
        <w:t>Миронкина</w:t>
      </w:r>
      <w:proofErr w:type="spellEnd"/>
      <w:r w:rsidRPr="005F56DA">
        <w:rPr>
          <w:sz w:val="28"/>
          <w:szCs w:val="28"/>
        </w:rPr>
        <w:t xml:space="preserve">, Н. В. </w:t>
      </w:r>
      <w:proofErr w:type="spellStart"/>
      <w:r w:rsidRPr="005F56DA">
        <w:rPr>
          <w:sz w:val="28"/>
          <w:szCs w:val="28"/>
        </w:rPr>
        <w:t>Звездина</w:t>
      </w:r>
      <w:proofErr w:type="spellEnd"/>
      <w:r w:rsidRPr="005F56DA">
        <w:rPr>
          <w:sz w:val="28"/>
          <w:szCs w:val="28"/>
        </w:rPr>
        <w:t xml:space="preserve">, М. А. Скорик, Л. В. Иванова. — Москва: Издательство </w:t>
      </w:r>
      <w:proofErr w:type="spellStart"/>
      <w:r w:rsidRPr="005F56DA">
        <w:rPr>
          <w:sz w:val="28"/>
          <w:szCs w:val="28"/>
        </w:rPr>
        <w:t>Юрайт</w:t>
      </w:r>
      <w:proofErr w:type="spellEnd"/>
      <w:r w:rsidRPr="005F56DA">
        <w:rPr>
          <w:sz w:val="28"/>
          <w:szCs w:val="28"/>
        </w:rPr>
        <w:t>, 2024. — 506 с</w:t>
      </w:r>
      <w:r w:rsidRPr="00523D95">
        <w:rPr>
          <w:sz w:val="28"/>
          <w:szCs w:val="28"/>
        </w:rPr>
        <w:t xml:space="preserve">. </w:t>
      </w:r>
    </w:p>
    <w:p w14:paraId="16282177" w14:textId="3EB24F07" w:rsidR="00B36646" w:rsidRDefault="00B36646" w:rsidP="00B36646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C6379">
        <w:rPr>
          <w:sz w:val="28"/>
          <w:szCs w:val="28"/>
        </w:rPr>
        <w:t xml:space="preserve">Страхование и актуарные расчеты: учебник и практикум для вузов / Ю. А. Тарасова, Г. В. Чернова, С. А. </w:t>
      </w:r>
      <w:proofErr w:type="spellStart"/>
      <w:r w:rsidRPr="008C6379">
        <w:rPr>
          <w:sz w:val="28"/>
          <w:szCs w:val="28"/>
        </w:rPr>
        <w:t>Калайда</w:t>
      </w:r>
      <w:proofErr w:type="spellEnd"/>
      <w:r w:rsidRPr="008C6379">
        <w:rPr>
          <w:sz w:val="28"/>
          <w:szCs w:val="28"/>
        </w:rPr>
        <w:t xml:space="preserve">. — 3-е изд., </w:t>
      </w:r>
      <w:proofErr w:type="spellStart"/>
      <w:r w:rsidRPr="008C6379">
        <w:rPr>
          <w:sz w:val="28"/>
          <w:szCs w:val="28"/>
        </w:rPr>
        <w:t>перераб</w:t>
      </w:r>
      <w:proofErr w:type="spellEnd"/>
      <w:proofErr w:type="gramStart"/>
      <w:r w:rsidRPr="008C6379">
        <w:rPr>
          <w:sz w:val="28"/>
          <w:szCs w:val="28"/>
        </w:rPr>
        <w:t>.</w:t>
      </w:r>
      <w:proofErr w:type="gramEnd"/>
      <w:r w:rsidRPr="008C6379">
        <w:rPr>
          <w:sz w:val="28"/>
          <w:szCs w:val="28"/>
        </w:rPr>
        <w:t xml:space="preserve"> и доп. — Москва: Издательство </w:t>
      </w:r>
      <w:proofErr w:type="spellStart"/>
      <w:r w:rsidRPr="008C6379">
        <w:rPr>
          <w:sz w:val="28"/>
          <w:szCs w:val="28"/>
        </w:rPr>
        <w:t>Юрайт</w:t>
      </w:r>
      <w:proofErr w:type="spellEnd"/>
      <w:r w:rsidRPr="008C6379">
        <w:rPr>
          <w:sz w:val="28"/>
          <w:szCs w:val="28"/>
        </w:rPr>
        <w:t>, 2024. — 232 с. — (Высшее образован</w:t>
      </w:r>
      <w:r>
        <w:rPr>
          <w:sz w:val="28"/>
          <w:szCs w:val="28"/>
        </w:rPr>
        <w:t xml:space="preserve">ие). — ISBN 978-5-534-15857-1. </w:t>
      </w:r>
      <w:r w:rsidRPr="008C6379">
        <w:rPr>
          <w:sz w:val="28"/>
          <w:szCs w:val="28"/>
        </w:rPr>
        <w:t xml:space="preserve">— URL: https://urait.ru/bcode/537201 (дата обращения: 15.05.2024). </w:t>
      </w:r>
      <w:r>
        <w:rPr>
          <w:sz w:val="28"/>
          <w:szCs w:val="28"/>
        </w:rPr>
        <w:t xml:space="preserve">— </w:t>
      </w:r>
      <w:r w:rsidRPr="00432C21">
        <w:rPr>
          <w:sz w:val="28"/>
          <w:szCs w:val="28"/>
        </w:rPr>
        <w:t>Текст: электронный</w:t>
      </w:r>
      <w:r>
        <w:rPr>
          <w:sz w:val="28"/>
          <w:szCs w:val="28"/>
        </w:rPr>
        <w:t>.</w:t>
      </w:r>
    </w:p>
    <w:p w14:paraId="5A64AA22" w14:textId="77777777" w:rsidR="00B36646" w:rsidRPr="008C6379" w:rsidRDefault="00B36646" w:rsidP="00B36646">
      <w:pPr>
        <w:pStyle w:val="af4"/>
        <w:spacing w:line="360" w:lineRule="auto"/>
        <w:ind w:left="709"/>
        <w:jc w:val="both"/>
        <w:rPr>
          <w:sz w:val="28"/>
          <w:szCs w:val="28"/>
        </w:rPr>
      </w:pPr>
    </w:p>
    <w:p w14:paraId="0330003D" w14:textId="77777777" w:rsidR="00BC0332" w:rsidRPr="00B36646" w:rsidRDefault="00FB3268">
      <w:pPr>
        <w:pStyle w:val="af4"/>
        <w:spacing w:line="360" w:lineRule="auto"/>
        <w:ind w:left="709"/>
        <w:jc w:val="both"/>
        <w:rPr>
          <w:b/>
          <w:bCs/>
          <w:sz w:val="28"/>
          <w:szCs w:val="28"/>
        </w:rPr>
      </w:pPr>
      <w:r w:rsidRPr="00B36646">
        <w:rPr>
          <w:b/>
          <w:bCs/>
          <w:sz w:val="28"/>
          <w:szCs w:val="28"/>
        </w:rPr>
        <w:t>в) Дополнительная литература</w:t>
      </w:r>
    </w:p>
    <w:p w14:paraId="5721A042" w14:textId="598E975C" w:rsidR="00B36646" w:rsidRDefault="00B36646" w:rsidP="00B36646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F0940">
        <w:rPr>
          <w:sz w:val="28"/>
          <w:szCs w:val="28"/>
        </w:rPr>
        <w:t xml:space="preserve">Государственный контроль в финансово-бюджетной сфере: учеб. пособие </w:t>
      </w:r>
      <w:proofErr w:type="gramStart"/>
      <w:r w:rsidRPr="00FF0940">
        <w:rPr>
          <w:sz w:val="28"/>
          <w:szCs w:val="28"/>
        </w:rPr>
        <w:t>/  Э.</w:t>
      </w:r>
      <w:proofErr w:type="gramEnd"/>
      <w:r w:rsidRPr="00FF0940">
        <w:rPr>
          <w:sz w:val="28"/>
          <w:szCs w:val="28"/>
        </w:rPr>
        <w:t xml:space="preserve"> А. Исаев, С. А. Андреев, И. М. Ванькович [и др.] ; под ред. Р. Е. Артюхина, Э. А. Исаева ; </w:t>
      </w:r>
      <w:proofErr w:type="spellStart"/>
      <w:r w:rsidRPr="00FF0940">
        <w:rPr>
          <w:sz w:val="28"/>
          <w:szCs w:val="28"/>
        </w:rPr>
        <w:t>Финуниверситет</w:t>
      </w:r>
      <w:proofErr w:type="spellEnd"/>
      <w:r w:rsidRPr="00FF0940">
        <w:rPr>
          <w:sz w:val="28"/>
          <w:szCs w:val="28"/>
        </w:rPr>
        <w:t>. — Москва: Прометей, 2023. — 648 с. — ISBN 978-5-00172-401-8. — ЭБС Лань. — URL: https://e.lanbook.com/book/323891 (дата обращения: 19.07.2023). —  Текст: электронный.</w:t>
      </w:r>
    </w:p>
    <w:p w14:paraId="400DF6B1" w14:textId="649428C5" w:rsidR="00B36646" w:rsidRPr="00EF12FD" w:rsidRDefault="00B36646" w:rsidP="00B36646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F0940">
        <w:rPr>
          <w:sz w:val="28"/>
          <w:szCs w:val="28"/>
        </w:rPr>
        <w:t xml:space="preserve">Актуарные расчеты в страховании жизни: учебник и практикум для бакалавриата и магистратуры / А. Д. Баранова. — М.: Издательство </w:t>
      </w:r>
      <w:proofErr w:type="spellStart"/>
      <w:r w:rsidRPr="00FF0940">
        <w:rPr>
          <w:sz w:val="28"/>
          <w:szCs w:val="28"/>
        </w:rPr>
        <w:t>Юрайт</w:t>
      </w:r>
      <w:proofErr w:type="spellEnd"/>
      <w:r w:rsidRPr="00FF0940">
        <w:rPr>
          <w:sz w:val="28"/>
          <w:szCs w:val="28"/>
        </w:rPr>
        <w:t>, 2019. — 194 с.</w:t>
      </w:r>
    </w:p>
    <w:p w14:paraId="72BDC1A9" w14:textId="0CA59DC7" w:rsidR="00B36646" w:rsidRPr="00251864" w:rsidRDefault="00B36646" w:rsidP="00B36646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51864">
        <w:rPr>
          <w:sz w:val="28"/>
          <w:szCs w:val="28"/>
        </w:rPr>
        <w:t xml:space="preserve">Статистика: учебник для вузов / И. И. Елисеева [и др.]; отв. ред. И. И. </w:t>
      </w:r>
      <w:r w:rsidRPr="00251864">
        <w:rPr>
          <w:sz w:val="28"/>
          <w:szCs w:val="28"/>
        </w:rPr>
        <w:lastRenderedPageBreak/>
        <w:t xml:space="preserve">Елисеева. 5-е изд., </w:t>
      </w:r>
      <w:proofErr w:type="spellStart"/>
      <w:r w:rsidRPr="00251864">
        <w:rPr>
          <w:sz w:val="28"/>
          <w:szCs w:val="28"/>
        </w:rPr>
        <w:t>перераб</w:t>
      </w:r>
      <w:proofErr w:type="spellEnd"/>
      <w:proofErr w:type="gramStart"/>
      <w:r w:rsidRPr="00251864">
        <w:rPr>
          <w:sz w:val="28"/>
          <w:szCs w:val="28"/>
        </w:rPr>
        <w:t>.</w:t>
      </w:r>
      <w:proofErr w:type="gramEnd"/>
      <w:r w:rsidRPr="00251864">
        <w:rPr>
          <w:sz w:val="28"/>
          <w:szCs w:val="28"/>
        </w:rPr>
        <w:t xml:space="preserve"> и доп. М.: </w:t>
      </w:r>
      <w:proofErr w:type="spellStart"/>
      <w:r w:rsidRPr="00251864">
        <w:rPr>
          <w:sz w:val="28"/>
          <w:szCs w:val="28"/>
        </w:rPr>
        <w:t>Юрайт</w:t>
      </w:r>
      <w:proofErr w:type="spellEnd"/>
      <w:r w:rsidRPr="00251864">
        <w:rPr>
          <w:sz w:val="28"/>
          <w:szCs w:val="28"/>
        </w:rPr>
        <w:t xml:space="preserve">, 2021. 572 с. ISBN 978-5-534-10130-0. </w:t>
      </w:r>
      <w:hyperlink r:id="rId13" w:history="1">
        <w:r w:rsidRPr="00296EF2">
          <w:rPr>
            <w:rStyle w:val="aff"/>
            <w:sz w:val="28"/>
            <w:szCs w:val="28"/>
          </w:rPr>
          <w:t>https://ezpro.fa.ru:3217/bcode/475471</w:t>
        </w:r>
      </w:hyperlink>
      <w:r w:rsidRPr="002518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1864">
        <w:rPr>
          <w:sz w:val="28"/>
          <w:szCs w:val="28"/>
        </w:rPr>
        <w:t xml:space="preserve">—  </w:t>
      </w:r>
      <w:proofErr w:type="gramStart"/>
      <w:r w:rsidRPr="00251864">
        <w:rPr>
          <w:sz w:val="28"/>
          <w:szCs w:val="28"/>
        </w:rPr>
        <w:t>Текст :</w:t>
      </w:r>
      <w:proofErr w:type="gramEnd"/>
      <w:r w:rsidRPr="00251864">
        <w:rPr>
          <w:sz w:val="28"/>
          <w:szCs w:val="28"/>
        </w:rPr>
        <w:t xml:space="preserve"> электронный.</w:t>
      </w:r>
    </w:p>
    <w:p w14:paraId="74BB56AB" w14:textId="796D04CC" w:rsidR="00B36646" w:rsidRDefault="00B36646" w:rsidP="00B36646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E37DC">
        <w:rPr>
          <w:sz w:val="28"/>
          <w:szCs w:val="28"/>
        </w:rPr>
        <w:t>Экономическая статистика</w:t>
      </w:r>
      <w:r>
        <w:rPr>
          <w:sz w:val="28"/>
          <w:szCs w:val="28"/>
        </w:rPr>
        <w:t>. Практикум</w:t>
      </w:r>
      <w:r w:rsidRPr="00EE37DC">
        <w:rPr>
          <w:sz w:val="28"/>
          <w:szCs w:val="28"/>
        </w:rPr>
        <w:t>: учебное пособие / Ю. Н. Иванов [и др.]; под ред. Ю. Н. Иванова. М.: ИНФРА-М, 2021. 176 с. ISBN 978-5-16-012772-9. https://znanium.com/catalog/product/1228783</w:t>
      </w:r>
      <w:r>
        <w:rPr>
          <w:sz w:val="28"/>
          <w:szCs w:val="28"/>
        </w:rPr>
        <w:t>.</w:t>
      </w:r>
      <w:r w:rsidRPr="00EE37DC">
        <w:rPr>
          <w:sz w:val="28"/>
          <w:szCs w:val="28"/>
        </w:rPr>
        <w:t xml:space="preserve"> </w:t>
      </w:r>
      <w:r w:rsidRPr="00251864">
        <w:rPr>
          <w:sz w:val="28"/>
          <w:szCs w:val="28"/>
        </w:rPr>
        <w:t>—  Текст: электронный.</w:t>
      </w:r>
    </w:p>
    <w:p w14:paraId="51F8DC13" w14:textId="665E08EF" w:rsidR="00B36646" w:rsidRPr="002840DF" w:rsidRDefault="00B36646" w:rsidP="00B36646">
      <w:pPr>
        <w:pStyle w:val="af4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840DF">
        <w:rPr>
          <w:sz w:val="28"/>
          <w:szCs w:val="28"/>
        </w:rPr>
        <w:t>Экономико-математические методы и модели в коммерческой д</w:t>
      </w:r>
      <w:r>
        <w:rPr>
          <w:sz w:val="28"/>
          <w:szCs w:val="28"/>
        </w:rPr>
        <w:t>еятельности: учебник</w:t>
      </w:r>
      <w:r w:rsidRPr="005C08EF">
        <w:rPr>
          <w:sz w:val="28"/>
          <w:szCs w:val="28"/>
        </w:rPr>
        <w:t xml:space="preserve"> / </w:t>
      </w:r>
      <w:r>
        <w:rPr>
          <w:sz w:val="28"/>
          <w:szCs w:val="28"/>
        </w:rPr>
        <w:t>Г. П. Фомин;</w:t>
      </w:r>
      <w:r w:rsidRPr="002840DF">
        <w:rPr>
          <w:sz w:val="28"/>
          <w:szCs w:val="28"/>
        </w:rPr>
        <w:t xml:space="preserve"> 4-е изд., </w:t>
      </w:r>
      <w:proofErr w:type="spellStart"/>
      <w:r w:rsidRPr="002840DF">
        <w:rPr>
          <w:sz w:val="28"/>
          <w:szCs w:val="28"/>
        </w:rPr>
        <w:t>перераб</w:t>
      </w:r>
      <w:proofErr w:type="spellEnd"/>
      <w:proofErr w:type="gramStart"/>
      <w:r w:rsidRPr="002840DF">
        <w:rPr>
          <w:sz w:val="28"/>
          <w:szCs w:val="28"/>
        </w:rPr>
        <w:t>.</w:t>
      </w:r>
      <w:proofErr w:type="gramEnd"/>
      <w:r w:rsidRPr="002840DF">
        <w:rPr>
          <w:sz w:val="28"/>
          <w:szCs w:val="28"/>
        </w:rPr>
        <w:t xml:space="preserve"> и доп. М.: </w:t>
      </w:r>
      <w:proofErr w:type="spellStart"/>
      <w:r w:rsidRPr="002840DF">
        <w:rPr>
          <w:sz w:val="28"/>
          <w:szCs w:val="28"/>
        </w:rPr>
        <w:t>Юрайт</w:t>
      </w:r>
      <w:proofErr w:type="spellEnd"/>
      <w:r w:rsidRPr="002840DF">
        <w:rPr>
          <w:sz w:val="28"/>
          <w:szCs w:val="28"/>
        </w:rPr>
        <w:t xml:space="preserve">, 2019. 462 с. ISBN 978-5-9916-3021-4.  https://ezpro.fa.ru:3217/bcode/426137 (дата обращения: 29.07.2021). </w:t>
      </w:r>
      <w:r w:rsidRPr="00251864">
        <w:rPr>
          <w:sz w:val="28"/>
          <w:szCs w:val="28"/>
        </w:rPr>
        <w:t>—  Текст: электронный.</w:t>
      </w:r>
    </w:p>
    <w:p w14:paraId="659B157F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20BD9DFD" w14:textId="77777777" w:rsidR="00B36646" w:rsidRPr="00FF3076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F3076">
        <w:rPr>
          <w:sz w:val="28"/>
          <w:szCs w:val="28"/>
        </w:rPr>
        <w:t>Официальный сайт – база международных стандарт</w:t>
      </w:r>
      <w:r>
        <w:rPr>
          <w:sz w:val="28"/>
          <w:szCs w:val="28"/>
        </w:rPr>
        <w:t>ов аудита https://www.issai.org</w:t>
      </w:r>
    </w:p>
    <w:p w14:paraId="2562B5E6" w14:textId="77777777" w:rsidR="00B36646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F3076">
        <w:rPr>
          <w:sz w:val="28"/>
          <w:szCs w:val="28"/>
        </w:rPr>
        <w:t>Официальный сайт Счетной палаты Р</w:t>
      </w:r>
      <w:r>
        <w:rPr>
          <w:sz w:val="28"/>
          <w:szCs w:val="28"/>
        </w:rPr>
        <w:t>оссийской Федерации</w:t>
      </w:r>
      <w:r w:rsidRPr="00FF3076">
        <w:rPr>
          <w:sz w:val="28"/>
          <w:szCs w:val="28"/>
        </w:rPr>
        <w:t xml:space="preserve"> </w:t>
      </w:r>
      <w:r w:rsidRPr="00C8040D">
        <w:rPr>
          <w:sz w:val="28"/>
          <w:szCs w:val="28"/>
        </w:rPr>
        <w:t>http://www.ach.gov.ru</w:t>
      </w:r>
    </w:p>
    <w:p w14:paraId="56E8FADD" w14:textId="77777777" w:rsidR="00B36646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Центрального банка Российской Федерации </w:t>
      </w:r>
      <w:r w:rsidRPr="00B45235">
        <w:rPr>
          <w:sz w:val="28"/>
          <w:szCs w:val="28"/>
        </w:rPr>
        <w:t>http://www.</w:t>
      </w:r>
      <w:proofErr w:type="spellStart"/>
      <w:r w:rsidRPr="00B45235">
        <w:rPr>
          <w:sz w:val="28"/>
          <w:szCs w:val="28"/>
          <w:lang w:val="en-US"/>
        </w:rPr>
        <w:t>cbr</w:t>
      </w:r>
      <w:proofErr w:type="spellEnd"/>
      <w:r w:rsidRPr="00B45235">
        <w:rPr>
          <w:sz w:val="28"/>
          <w:szCs w:val="28"/>
        </w:rPr>
        <w:t>.</w:t>
      </w:r>
      <w:proofErr w:type="spellStart"/>
      <w:r w:rsidRPr="00B45235">
        <w:rPr>
          <w:sz w:val="28"/>
          <w:szCs w:val="28"/>
        </w:rPr>
        <w:t>ru</w:t>
      </w:r>
      <w:proofErr w:type="spellEnd"/>
    </w:p>
    <w:p w14:paraId="42ECE6F9" w14:textId="77777777" w:rsidR="00B36646" w:rsidRPr="00FF3076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Международной ассоциации актуариев </w:t>
      </w:r>
      <w:r w:rsidRPr="00B45235">
        <w:rPr>
          <w:sz w:val="28"/>
          <w:szCs w:val="28"/>
        </w:rPr>
        <w:t>https://www.actuaries.org/iaa</w:t>
      </w:r>
    </w:p>
    <w:p w14:paraId="1565AD82" w14:textId="77777777" w:rsidR="00B36646" w:rsidRPr="00AC7F54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rStyle w:val="-"/>
          <w:color w:val="auto"/>
          <w:sz w:val="28"/>
          <w:szCs w:val="28"/>
          <w:u w:val="none"/>
        </w:rPr>
      </w:pPr>
      <w:r w:rsidRPr="00AC7F54">
        <w:rPr>
          <w:sz w:val="28"/>
          <w:szCs w:val="28"/>
        </w:rPr>
        <w:t xml:space="preserve">Справочно-поисковая система КонсультантПлюс </w:t>
      </w:r>
      <w:r w:rsidRPr="00AC7F54">
        <w:rPr>
          <w:rStyle w:val="-"/>
          <w:color w:val="auto"/>
          <w:sz w:val="28"/>
          <w:szCs w:val="28"/>
          <w:u w:val="none"/>
        </w:rPr>
        <w:t>http://www.сonsultant.ru</w:t>
      </w:r>
    </w:p>
    <w:p w14:paraId="78BE1FE7" w14:textId="77777777" w:rsidR="00B36646" w:rsidRPr="00AC7F54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C7F54">
        <w:rPr>
          <w:sz w:val="28"/>
          <w:szCs w:val="28"/>
        </w:rPr>
        <w:t>Научная электронная библиотека https://elibrary.ru</w:t>
      </w:r>
    </w:p>
    <w:p w14:paraId="30DACC4B" w14:textId="77777777" w:rsidR="00B36646" w:rsidRPr="00AC7F54" w:rsidRDefault="00B36646" w:rsidP="00B36646">
      <w:pPr>
        <w:pStyle w:val="af4"/>
        <w:keepNext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C7F54">
        <w:rPr>
          <w:sz w:val="28"/>
          <w:szCs w:val="28"/>
        </w:rPr>
        <w:t xml:space="preserve">Электронная библиотека Финансового университета (ЭБ) </w:t>
      </w:r>
      <w:hyperlink r:id="rId14">
        <w:r w:rsidRPr="00AC7F54">
          <w:rPr>
            <w:sz w:val="28"/>
            <w:szCs w:val="28"/>
          </w:rPr>
          <w:t>http://elib.fa.ru</w:t>
        </w:r>
      </w:hyperlink>
    </w:p>
    <w:p w14:paraId="5FB00B84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7FB6C07C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" w:name="_Toc13762623"/>
      <w:bookmarkStart w:id="2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1"/>
      <w:bookmarkEnd w:id="2"/>
    </w:p>
    <w:p w14:paraId="210346B7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3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</w:t>
      </w:r>
      <w:r>
        <w:rPr>
          <w:sz w:val="28"/>
          <w:szCs w:val="28"/>
        </w:rPr>
        <w:lastRenderedPageBreak/>
        <w:t xml:space="preserve">лавриата и магистратуры в Финансовом университете» </w:t>
      </w:r>
      <w:bookmarkEnd w:id="3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5BCA317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00C95D36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529894771"/>
      <w:bookmarkStart w:id="5" w:name="_Toc13762625"/>
      <w:bookmarkStart w:id="6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</w:p>
    <w:p w14:paraId="48098867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30C2C291" w14:textId="77777777" w:rsidR="00BC0332" w:rsidRPr="005838B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5838B8">
        <w:rPr>
          <w:sz w:val="28"/>
          <w:szCs w:val="28"/>
        </w:rPr>
        <w:t xml:space="preserve">, </w:t>
      </w:r>
    </w:p>
    <w:p w14:paraId="3AAF103D" w14:textId="77777777" w:rsidR="00BC0332" w:rsidRPr="005838B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5838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5838B8">
        <w:rPr>
          <w:sz w:val="28"/>
          <w:szCs w:val="28"/>
        </w:rPr>
        <w:t xml:space="preserve"> </w:t>
      </w:r>
    </w:p>
    <w:p w14:paraId="690ECCA6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838B8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7CDE9FF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3196D8D8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03099E08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5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230037EE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A6E6095" w14:textId="149DB7B5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019D4697" w14:textId="69542D3F" w:rsidR="00172935" w:rsidRDefault="00172935">
      <w:pPr>
        <w:spacing w:line="360" w:lineRule="auto"/>
        <w:ind w:firstLine="709"/>
        <w:rPr>
          <w:sz w:val="28"/>
          <w:szCs w:val="28"/>
        </w:rPr>
      </w:pPr>
    </w:p>
    <w:p w14:paraId="5D58BB07" w14:textId="77777777" w:rsidR="00172935" w:rsidRDefault="00172935">
      <w:pPr>
        <w:spacing w:line="360" w:lineRule="auto"/>
        <w:ind w:firstLine="709"/>
        <w:rPr>
          <w:sz w:val="28"/>
          <w:szCs w:val="28"/>
        </w:rPr>
      </w:pPr>
    </w:p>
    <w:p w14:paraId="577C0AAC" w14:textId="77777777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CB23A75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529894772"/>
      <w:bookmarkStart w:id="8" w:name="_Toc13762626"/>
      <w:bookmarkStart w:id="9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"/>
      <w:bookmarkEnd w:id="8"/>
      <w:bookmarkEnd w:id="9"/>
    </w:p>
    <w:p w14:paraId="6C796967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0" w:name="_Toc324441770"/>
      <w:bookmarkStart w:id="11" w:name="_Toc326701991"/>
      <w:bookmarkStart w:id="12" w:name="_Toc326701981"/>
      <w:bookmarkStart w:id="13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0"/>
      <w:bookmarkEnd w:id="11"/>
      <w:bookmarkEnd w:id="12"/>
      <w:bookmarkEnd w:id="13"/>
    </w:p>
    <w:p w14:paraId="08CD7887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6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71378" w14:textId="77777777" w:rsidR="00FF55AE" w:rsidRDefault="00FF55AE">
      <w:r>
        <w:separator/>
      </w:r>
    </w:p>
  </w:endnote>
  <w:endnote w:type="continuationSeparator" w:id="0">
    <w:p w14:paraId="7256FB23" w14:textId="77777777" w:rsidR="00FF55AE" w:rsidRDefault="00FF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EndPr/>
    <w:sdtContent>
      <w:p w14:paraId="0D410AF2" w14:textId="34F70C9E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368DA">
          <w:rPr>
            <w:noProof/>
          </w:rPr>
          <w:t>13</w:t>
        </w:r>
        <w:r>
          <w:fldChar w:fldCharType="end"/>
        </w:r>
      </w:p>
      <w:p w14:paraId="134D8BE8" w14:textId="77777777" w:rsidR="00D32319" w:rsidRDefault="00FF55AE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241A5C12" w14:textId="0B1DC9A3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368DA">
          <w:rPr>
            <w:noProof/>
          </w:rPr>
          <w:t>16</w:t>
        </w:r>
        <w:r>
          <w:fldChar w:fldCharType="end"/>
        </w:r>
      </w:p>
      <w:p w14:paraId="224AF60F" w14:textId="77777777" w:rsidR="00D32319" w:rsidRDefault="00FF55AE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76E95B6C" w14:textId="1939A6A9" w:rsidR="00D32319" w:rsidRDefault="00D3231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368DA">
          <w:rPr>
            <w:noProof/>
          </w:rPr>
          <w:t>21</w:t>
        </w:r>
        <w:r>
          <w:fldChar w:fldCharType="end"/>
        </w:r>
      </w:p>
      <w:p w14:paraId="71652735" w14:textId="77777777" w:rsidR="00D32319" w:rsidRDefault="00FF55AE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59ABC" w14:textId="77777777" w:rsidR="00FF55AE" w:rsidRDefault="00FF55AE">
      <w:r>
        <w:separator/>
      </w:r>
    </w:p>
  </w:footnote>
  <w:footnote w:type="continuationSeparator" w:id="0">
    <w:p w14:paraId="31D4F27A" w14:textId="77777777" w:rsidR="00FF55AE" w:rsidRDefault="00FF5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5DCB70E4"/>
    <w:multiLevelType w:val="multilevel"/>
    <w:tmpl w:val="773CA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5"/>
    <w:lvlOverride w:ilvl="0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6929"/>
    <w:rsid w:val="00034A96"/>
    <w:rsid w:val="000403C3"/>
    <w:rsid w:val="000E4BA8"/>
    <w:rsid w:val="00101BA4"/>
    <w:rsid w:val="00112A06"/>
    <w:rsid w:val="001212C4"/>
    <w:rsid w:val="00127116"/>
    <w:rsid w:val="00132B46"/>
    <w:rsid w:val="0016664E"/>
    <w:rsid w:val="00172935"/>
    <w:rsid w:val="00202F59"/>
    <w:rsid w:val="00222F63"/>
    <w:rsid w:val="00223424"/>
    <w:rsid w:val="002551E7"/>
    <w:rsid w:val="00281685"/>
    <w:rsid w:val="00296FCF"/>
    <w:rsid w:val="002A54FA"/>
    <w:rsid w:val="002E6DAD"/>
    <w:rsid w:val="00336A2D"/>
    <w:rsid w:val="003614D8"/>
    <w:rsid w:val="003745BD"/>
    <w:rsid w:val="003E051F"/>
    <w:rsid w:val="003E4B2B"/>
    <w:rsid w:val="00430EF9"/>
    <w:rsid w:val="00437ABD"/>
    <w:rsid w:val="00440100"/>
    <w:rsid w:val="00446378"/>
    <w:rsid w:val="0045642B"/>
    <w:rsid w:val="00482EC2"/>
    <w:rsid w:val="0049066D"/>
    <w:rsid w:val="004A2B09"/>
    <w:rsid w:val="0052039E"/>
    <w:rsid w:val="00542EE4"/>
    <w:rsid w:val="00551507"/>
    <w:rsid w:val="0056556D"/>
    <w:rsid w:val="005838B8"/>
    <w:rsid w:val="005C5E1B"/>
    <w:rsid w:val="005F5337"/>
    <w:rsid w:val="00600863"/>
    <w:rsid w:val="006049D1"/>
    <w:rsid w:val="00614FED"/>
    <w:rsid w:val="00616574"/>
    <w:rsid w:val="006502C8"/>
    <w:rsid w:val="00667848"/>
    <w:rsid w:val="006946CE"/>
    <w:rsid w:val="006B076E"/>
    <w:rsid w:val="006B6FF0"/>
    <w:rsid w:val="006F54DF"/>
    <w:rsid w:val="00723206"/>
    <w:rsid w:val="00723E19"/>
    <w:rsid w:val="00756422"/>
    <w:rsid w:val="00773692"/>
    <w:rsid w:val="00787B09"/>
    <w:rsid w:val="007902F3"/>
    <w:rsid w:val="00801386"/>
    <w:rsid w:val="00867FD2"/>
    <w:rsid w:val="00912F5B"/>
    <w:rsid w:val="00932DF6"/>
    <w:rsid w:val="00936F68"/>
    <w:rsid w:val="00944560"/>
    <w:rsid w:val="00996AFC"/>
    <w:rsid w:val="009B60C1"/>
    <w:rsid w:val="009D03B7"/>
    <w:rsid w:val="009F14D6"/>
    <w:rsid w:val="00A368DA"/>
    <w:rsid w:val="00A621C4"/>
    <w:rsid w:val="00AD03C4"/>
    <w:rsid w:val="00B00D3F"/>
    <w:rsid w:val="00B047D3"/>
    <w:rsid w:val="00B27D2C"/>
    <w:rsid w:val="00B36646"/>
    <w:rsid w:val="00B36AD6"/>
    <w:rsid w:val="00B825E5"/>
    <w:rsid w:val="00BC0332"/>
    <w:rsid w:val="00BC19D2"/>
    <w:rsid w:val="00BE004F"/>
    <w:rsid w:val="00BE7E7D"/>
    <w:rsid w:val="00C126D0"/>
    <w:rsid w:val="00C317A9"/>
    <w:rsid w:val="00C631E8"/>
    <w:rsid w:val="00C93BE9"/>
    <w:rsid w:val="00CC0876"/>
    <w:rsid w:val="00CC274D"/>
    <w:rsid w:val="00CC2A88"/>
    <w:rsid w:val="00D255A3"/>
    <w:rsid w:val="00D32319"/>
    <w:rsid w:val="00D371C2"/>
    <w:rsid w:val="00D46E0C"/>
    <w:rsid w:val="00D51270"/>
    <w:rsid w:val="00DC06FF"/>
    <w:rsid w:val="00DD075B"/>
    <w:rsid w:val="00E25084"/>
    <w:rsid w:val="00E32EEC"/>
    <w:rsid w:val="00E54ED8"/>
    <w:rsid w:val="00E557AD"/>
    <w:rsid w:val="00E60C6C"/>
    <w:rsid w:val="00E97ED9"/>
    <w:rsid w:val="00EC3E1E"/>
    <w:rsid w:val="00EE1701"/>
    <w:rsid w:val="00EE3549"/>
    <w:rsid w:val="00EF2E54"/>
    <w:rsid w:val="00F82600"/>
    <w:rsid w:val="00FB3268"/>
    <w:rsid w:val="00FE0EFD"/>
    <w:rsid w:val="00FE458A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945D7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f">
    <w:name w:val="Hyperlink"/>
    <w:basedOn w:val="a0"/>
    <w:uiPriority w:val="99"/>
    <w:unhideWhenUsed/>
    <w:rsid w:val="00B36646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36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zpro.fa.ru:3217/bcode/47547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ibrary.ru/download/elibrary_49180163_65093362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1799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ortal.ufrf.ru/" TargetMode="External"/><Relationship Id="rId10" Type="http://schemas.openxmlformats.org/officeDocument/2006/relationships/hyperlink" Target="https://elibrary.ru/download/elibrary_48725208_78292062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CBB1-2A0B-47B8-A129-CF949EA9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4961</Words>
  <Characters>28283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2023-06-06T14:22:00Z</cp:lastPrinted>
  <dcterms:created xsi:type="dcterms:W3CDTF">2024-06-06T08:31:00Z</dcterms:created>
  <dcterms:modified xsi:type="dcterms:W3CDTF">2024-06-06T10:03:00Z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